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99" w:rsidRDefault="000D64FF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bCs/>
          <w:sz w:val="32"/>
          <w:szCs w:val="32"/>
        </w:rPr>
        <w:t>OCENIANIE PRZEDMIOTOWE Z WYCHOWANIA FIZYCZNEGO W SZKOLE PODSTAWOWEJ NR 83 im. JANA KASPROWICZA WE WROCŁAWIU</w:t>
      </w:r>
    </w:p>
    <w:p w:rsidR="00532699" w:rsidRDefault="00532699">
      <w:pPr>
        <w:pStyle w:val="Standard"/>
        <w:jc w:val="center"/>
        <w:rPr>
          <w:rFonts w:cs="Times New Roman"/>
          <w:sz w:val="34"/>
        </w:rPr>
      </w:pPr>
    </w:p>
    <w:p w:rsidR="00532699" w:rsidRDefault="000D64FF">
      <w:pPr>
        <w:pStyle w:val="DomylnieLTUntertitel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Wychowanie fizyczne to przede wszystkim kształtowanie umiejętności dbania 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zdrowie własne i innych oraz przygotowanie do aktywnego uczestnictwa w kulturze fizycznej</w:t>
      </w:r>
    </w:p>
    <w:p w:rsidR="00532699" w:rsidRDefault="00532699">
      <w:pPr>
        <w:pStyle w:val="Standard"/>
        <w:rPr>
          <w:rFonts w:cs="Times New Roman"/>
        </w:rPr>
      </w:pPr>
    </w:p>
    <w:p w:rsidR="00532699" w:rsidRDefault="000D64FF">
      <w:pPr>
        <w:pStyle w:val="Standard"/>
      </w:pPr>
      <w:r>
        <w:rPr>
          <w:rFonts w:cs="Times New Roman"/>
          <w:b/>
          <w:bCs/>
        </w:rPr>
        <w:t>I.</w:t>
      </w:r>
      <w:r>
        <w:rPr>
          <w:rFonts w:cs="Times New Roman"/>
        </w:rPr>
        <w:t xml:space="preserve"> Podstawa prawna:</w:t>
      </w:r>
    </w:p>
    <w:p w:rsidR="00532699" w:rsidRDefault="000D64FF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Rozporządzenie MEN z dnia 22 lutego 2019 r. w sprawie warunków i sposobu</w:t>
      </w:r>
    </w:p>
    <w:p w:rsidR="00532699" w:rsidRDefault="000D64FF">
      <w:pPr>
        <w:pStyle w:val="Standard"/>
        <w:ind w:left="360"/>
        <w:rPr>
          <w:rFonts w:cs="Times New Roman"/>
        </w:rPr>
      </w:pPr>
      <w:r>
        <w:rPr>
          <w:rFonts w:cs="Times New Roman"/>
        </w:rPr>
        <w:t>oceniania, klasyfikowania i promowania uczniów i słuchaczy oraz przepro</w:t>
      </w:r>
      <w:r>
        <w:rPr>
          <w:rFonts w:cs="Times New Roman"/>
        </w:rPr>
        <w:t>wadzania</w:t>
      </w:r>
    </w:p>
    <w:p w:rsidR="00532699" w:rsidRDefault="000D64FF">
      <w:pPr>
        <w:pStyle w:val="Standard"/>
        <w:ind w:left="360"/>
        <w:rPr>
          <w:rFonts w:cs="Times New Roman"/>
        </w:rPr>
      </w:pPr>
      <w:r>
        <w:rPr>
          <w:rFonts w:cs="Times New Roman"/>
        </w:rPr>
        <w:t>sprawdzianów i egzaminów w szkołach publicznych (Dz. U. 2019 nr 95 poz. 425) opisuje min. procedury formułowania oceny osiągnięć edukacyjnych wynikających z postawy programowej, wskazując na wyraźną odmienność w tym względzie wychowania fizycznego</w:t>
      </w:r>
      <w:r>
        <w:rPr>
          <w:rFonts w:cs="Times New Roman"/>
        </w:rPr>
        <w:t>.</w:t>
      </w:r>
    </w:p>
    <w:p w:rsidR="00532699" w:rsidRDefault="000D64FF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Rozporządzenia MEN z dnia 14 lutego 2017 r. w sprawie podstawy programowej</w:t>
      </w:r>
    </w:p>
    <w:p w:rsidR="00532699" w:rsidRDefault="000D64FF">
      <w:pPr>
        <w:pStyle w:val="Standard"/>
        <w:ind w:left="360"/>
        <w:rPr>
          <w:rFonts w:cs="Times New Roman"/>
        </w:rPr>
      </w:pPr>
      <w:r>
        <w:rPr>
          <w:rFonts w:cs="Times New Roman"/>
        </w:rPr>
        <w:t>wychowania przedszkolnego oraz kształcenia ogólnego w poszczególnych typach szkół (Dz. U. 2017 poz. 59),</w:t>
      </w:r>
    </w:p>
    <w:p w:rsidR="00532699" w:rsidRDefault="000D64FF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Program nauczania „Magia ruchu” Urszula Białek Joanna Wolfrat- Piech</w:t>
      </w:r>
    </w:p>
    <w:p w:rsidR="00532699" w:rsidRDefault="000D64FF">
      <w:pPr>
        <w:pStyle w:val="Standard"/>
        <w:numPr>
          <w:ilvl w:val="0"/>
          <w:numId w:val="10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Statu</w:t>
      </w:r>
      <w:r>
        <w:rPr>
          <w:rFonts w:eastAsia="Times New Roman" w:cs="Times New Roman"/>
          <w:color w:val="000000"/>
          <w:lang w:eastAsia="pl-PL"/>
        </w:rPr>
        <w:t>t Szkoły Podstawowej nr 83 im Jana Kasprowicza we Wrocławiu</w:t>
      </w:r>
    </w:p>
    <w:p w:rsidR="00532699" w:rsidRDefault="000D64FF">
      <w:pPr>
        <w:pStyle w:val="Standard"/>
      </w:pPr>
      <w:r>
        <w:rPr>
          <w:rFonts w:eastAsia="Times New Roman" w:cs="Times New Roman"/>
          <w:b/>
          <w:bCs/>
          <w:color w:val="000000"/>
          <w:lang w:eastAsia="pl-PL"/>
        </w:rPr>
        <w:t>II</w:t>
      </w:r>
      <w:r>
        <w:rPr>
          <w:rFonts w:eastAsia="Times New Roman" w:cs="Times New Roman"/>
          <w:color w:val="000000"/>
          <w:lang w:eastAsia="pl-PL"/>
        </w:rPr>
        <w:t>.</w:t>
      </w:r>
    </w:p>
    <w:p w:rsidR="00532699" w:rsidRDefault="000D64FF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lang w:eastAsia="pl-PL"/>
        </w:rPr>
        <w:t>1</w:t>
      </w:r>
      <w:r>
        <w:rPr>
          <w:rFonts w:eastAsia="Times New Roman" w:cs="Times New Roman"/>
          <w:color w:val="000000"/>
          <w:lang w:eastAsia="pl-PL"/>
        </w:rPr>
        <w:t>.  Nauczyciel na początku każdego roku szkolnego informuje uczniów oraz ich</w:t>
      </w:r>
    </w:p>
    <w:p w:rsidR="00532699" w:rsidRDefault="000D64FF">
      <w:pPr>
        <w:pStyle w:val="Default0"/>
        <w:jc w:val="both"/>
      </w:pPr>
      <w:r>
        <w:t>rodziców (prawnych opiekunów) o wymaganiach edukacyjnych wynikających</w:t>
      </w:r>
    </w:p>
    <w:p w:rsidR="00532699" w:rsidRDefault="000D64FF">
      <w:pPr>
        <w:pStyle w:val="Default0"/>
        <w:jc w:val="both"/>
      </w:pPr>
      <w:r>
        <w:t>z realizowanego przez siebie programu nauczan</w:t>
      </w:r>
      <w:r>
        <w:t>ia, o sposobach sprawdzania</w:t>
      </w:r>
    </w:p>
    <w:p w:rsidR="00532699" w:rsidRDefault="000D64FF">
      <w:pPr>
        <w:pStyle w:val="Default0"/>
        <w:jc w:val="both"/>
      </w:pPr>
      <w:r>
        <w:t>osiągnięć edukacyjnych uczniów oraz warunkach i trybie uzyskania</w:t>
      </w:r>
    </w:p>
    <w:p w:rsidR="00532699" w:rsidRDefault="000D64FF">
      <w:pPr>
        <w:pStyle w:val="Standard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śródrocznej i rocznej oceny z zajęć wychowania fizycznego.</w:t>
      </w:r>
    </w:p>
    <w:p w:rsidR="00532699" w:rsidRDefault="000D64FF">
      <w:pPr>
        <w:pStyle w:val="Standard"/>
        <w:spacing w:line="276" w:lineRule="auto"/>
        <w:ind w:left="320" w:hanging="280"/>
      </w:pP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. Nauczyciel jest zobowiązany na podstawie pisemnej opinii poradni psychologiczno-pedagogicznej lub </w:t>
      </w:r>
      <w:r>
        <w:rPr>
          <w:rFonts w:cs="Times New Roman"/>
        </w:rPr>
        <w:t>innej poradni specjalistycznej dostosować wymagania edukacyjne w stosunku do ucznia, u którego stwierdzono specyficzne trudności</w:t>
      </w:r>
    </w:p>
    <w:p w:rsidR="00532699" w:rsidRDefault="000D64FF">
      <w:pPr>
        <w:pStyle w:val="Standard"/>
        <w:spacing w:line="276" w:lineRule="auto"/>
        <w:ind w:left="320" w:hanging="280"/>
        <w:rPr>
          <w:rFonts w:cs="Times New Roman"/>
        </w:rPr>
      </w:pPr>
      <w:r>
        <w:rPr>
          <w:rFonts w:cs="Times New Roman"/>
        </w:rPr>
        <w:t xml:space="preserve">    w uczeniu się lub deficyty rozwojowe, uniemożliwiające sprostanie wymaganiom edukacyjnym wynikającym z pro</w:t>
      </w:r>
      <w:r>
        <w:rPr>
          <w:rFonts w:cs="Times New Roman"/>
        </w:rPr>
        <w:softHyphen/>
        <w:t>gramu nauczania.</w:t>
      </w:r>
    </w:p>
    <w:p w:rsidR="00532699" w:rsidRDefault="000D64FF">
      <w:pPr>
        <w:pStyle w:val="Standard"/>
        <w:spacing w:line="276" w:lineRule="auto"/>
      </w:pPr>
      <w:r>
        <w:rPr>
          <w:rFonts w:cs="Times New Roman"/>
          <w:b/>
          <w:bCs/>
        </w:rPr>
        <w:t>3</w:t>
      </w:r>
      <w:r>
        <w:rPr>
          <w:rFonts w:cs="Times New Roman"/>
        </w:rPr>
        <w:t xml:space="preserve">. Przy ustalaniu oceny z wychowania fizycznego- należy w szczególności brać pod  </w:t>
      </w:r>
    </w:p>
    <w:p w:rsidR="00532699" w:rsidRDefault="000D64FF">
      <w:pPr>
        <w:pStyle w:val="Standard"/>
        <w:spacing w:line="276" w:lineRule="auto"/>
      </w:pPr>
      <w:r>
        <w:rPr>
          <w:rFonts w:cs="Times New Roman"/>
        </w:rPr>
        <w:t xml:space="preserve">     uwagę </w:t>
      </w:r>
      <w:r>
        <w:rPr>
          <w:rFonts w:cs="Times New Roman"/>
          <w:b/>
          <w:u w:val="single"/>
        </w:rPr>
        <w:t>wysiłek</w:t>
      </w:r>
      <w:r>
        <w:rPr>
          <w:rFonts w:cs="Times New Roman"/>
        </w:rPr>
        <w:t xml:space="preserve"> wkładany przez ucznia w wywiązywanie się z obowiązków</w:t>
      </w:r>
    </w:p>
    <w:p w:rsidR="00532699" w:rsidRDefault="000D64FF">
      <w:pPr>
        <w:pStyle w:val="Standard"/>
        <w:spacing w:line="276" w:lineRule="auto"/>
      </w:pPr>
      <w:r>
        <w:rPr>
          <w:rFonts w:cs="Times New Roman"/>
        </w:rPr>
        <w:t xml:space="preserve">     wynikających ze specyfiki tych zajęć, a </w:t>
      </w:r>
      <w:r>
        <w:t xml:space="preserve">także systematyczność udziału ucznia w zajęciach oraz </w:t>
      </w:r>
      <w:r>
        <w:t>aktywność ucznia w działaniach podejmowanych przez szkołę na rzecz kultury fizycznej. Wysiłek wkładany przez ucznia w wywiązywanie się obowiązków wynikających ze specyfiki wychowania fizycznego rozumiany jest nie jako wysiłek fizyczny lecz całokształt star</w:t>
      </w:r>
      <w:r>
        <w:t>ań ucznia na rzecz przedmiotu tj. z umiejętności, wiedzy, systematyczności i aktywności</w:t>
      </w:r>
    </w:p>
    <w:p w:rsidR="00532699" w:rsidRDefault="00532699">
      <w:pPr>
        <w:pStyle w:val="Standard"/>
        <w:spacing w:line="276" w:lineRule="auto"/>
        <w:ind w:right="-22"/>
        <w:rPr>
          <w:rFonts w:cs="Times New Roman"/>
        </w:rPr>
      </w:pPr>
    </w:p>
    <w:p w:rsidR="00532699" w:rsidRDefault="00532699">
      <w:pPr>
        <w:pStyle w:val="Standard"/>
        <w:rPr>
          <w:rFonts w:eastAsia="Times New Roman" w:cs="Times New Roman"/>
          <w:b/>
          <w:bCs/>
          <w:color w:val="000000"/>
          <w:lang w:eastAsia="pl-PL"/>
        </w:rPr>
      </w:pPr>
    </w:p>
    <w:p w:rsidR="00532699" w:rsidRDefault="00532699">
      <w:pPr>
        <w:pStyle w:val="Standard"/>
        <w:rPr>
          <w:rFonts w:eastAsia="Times New Roman" w:cs="Times New Roman"/>
          <w:b/>
          <w:bCs/>
          <w:color w:val="000000"/>
          <w:lang w:eastAsia="pl-PL"/>
        </w:rPr>
      </w:pPr>
    </w:p>
    <w:p w:rsidR="00532699" w:rsidRDefault="000D64FF">
      <w:pPr>
        <w:pStyle w:val="Standard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III.</w:t>
      </w:r>
    </w:p>
    <w:p w:rsidR="00532699" w:rsidRDefault="000D64FF">
      <w:pPr>
        <w:pStyle w:val="Standard"/>
        <w:numPr>
          <w:ilvl w:val="0"/>
          <w:numId w:val="11"/>
        </w:numPr>
      </w:pPr>
      <w:r>
        <w:rPr>
          <w:rFonts w:eastAsia="Times New Roman" w:cs="Times New Roman"/>
          <w:color w:val="000000"/>
          <w:lang w:eastAsia="pl-PL"/>
        </w:rPr>
        <w:t xml:space="preserve">Uczeń w ciągu roku szkolnego podlega systematycznej i obiektywnej ocenie zgodnie z    jego </w:t>
      </w:r>
      <w:r>
        <w:rPr>
          <w:rFonts w:cs="Times New Roman"/>
          <w:lang w:eastAsia="pl-PL"/>
        </w:rPr>
        <w:t>indywidualnymi możliwościami.</w:t>
      </w:r>
    </w:p>
    <w:p w:rsidR="00532699" w:rsidRDefault="000D64FF">
      <w:pPr>
        <w:pStyle w:val="Standard"/>
        <w:numPr>
          <w:ilvl w:val="0"/>
          <w:numId w:val="11"/>
        </w:numPr>
        <w:autoSpaceDE w:val="0"/>
      </w:pPr>
      <w:r>
        <w:rPr>
          <w:rFonts w:cs="Times New Roman"/>
          <w:lang w:eastAsia="pl-PL"/>
        </w:rPr>
        <w:t>Nauczyciel wystawia ocenę biorąc pod uw</w:t>
      </w:r>
      <w:r>
        <w:rPr>
          <w:rFonts w:cs="Times New Roman"/>
          <w:lang w:eastAsia="pl-PL"/>
        </w:rPr>
        <w:t>agę oceny z poszczególnych obszarów</w:t>
      </w:r>
    </w:p>
    <w:p w:rsidR="00532699" w:rsidRDefault="000D64FF">
      <w:pPr>
        <w:pStyle w:val="Standard"/>
        <w:autoSpaceDE w:val="0"/>
        <w:ind w:left="720"/>
        <w:rPr>
          <w:rFonts w:cs="Times New Roman"/>
          <w:lang w:eastAsia="pl-PL"/>
        </w:rPr>
      </w:pPr>
      <w:r>
        <w:rPr>
          <w:rFonts w:cs="Times New Roman"/>
          <w:lang w:eastAsia="pl-PL"/>
        </w:rPr>
        <w:t>(obszary patrz pkt. VI)</w:t>
      </w:r>
    </w:p>
    <w:p w:rsidR="00532699" w:rsidRDefault="000D64FF">
      <w:pPr>
        <w:pStyle w:val="Standard"/>
        <w:numPr>
          <w:ilvl w:val="0"/>
          <w:numId w:val="11"/>
        </w:numPr>
        <w:autoSpaceDE w:val="0"/>
      </w:pPr>
      <w:r>
        <w:rPr>
          <w:rFonts w:cs="Times New Roman"/>
          <w:lang w:eastAsia="pl-PL"/>
        </w:rPr>
        <w:t xml:space="preserve">Na początku roku szkolnego nauczyciel zapoznaje uczniów z wymaganiami edukacyjnymi oraz ocenianiem przedmiotowym. </w:t>
      </w:r>
    </w:p>
    <w:p w:rsidR="00532699" w:rsidRDefault="000D64FF">
      <w:pPr>
        <w:pStyle w:val="Standard"/>
        <w:numPr>
          <w:ilvl w:val="0"/>
          <w:numId w:val="11"/>
        </w:numPr>
        <w:autoSpaceDE w:val="0"/>
      </w:pPr>
      <w:r>
        <w:rPr>
          <w:rFonts w:cs="Times New Roman"/>
          <w:lang w:eastAsia="pl-PL"/>
        </w:rPr>
        <w:t>Ocenianie przedmiotowe i wymagania edukacyjne są dostępne do wglądu uczniów i rod</w:t>
      </w:r>
      <w:r>
        <w:rPr>
          <w:rFonts w:cs="Times New Roman"/>
          <w:lang w:eastAsia="pl-PL"/>
        </w:rPr>
        <w:t xml:space="preserve">ziców przez cały rok szkolny na stronie internetowej szkoły.      </w:t>
      </w:r>
    </w:p>
    <w:p w:rsidR="00532699" w:rsidRDefault="000D64FF">
      <w:pPr>
        <w:pStyle w:val="Standard"/>
        <w:numPr>
          <w:ilvl w:val="0"/>
          <w:numId w:val="11"/>
        </w:numPr>
        <w:autoSpaceDE w:val="0"/>
      </w:pPr>
      <w:r>
        <w:rPr>
          <w:rFonts w:cs="Times New Roman"/>
        </w:rPr>
        <w:t xml:space="preserve">Uczeń i rodzice są zobowiązani do zgłaszania nauczycielowi wszelkich przeciwwskazań do </w:t>
      </w:r>
      <w:r>
        <w:rPr>
          <w:rFonts w:cs="Times New Roman"/>
        </w:rPr>
        <w:lastRenderedPageBreak/>
        <w:t>wykonywania ćwiczeń (przebyte choroby, urazy).</w:t>
      </w:r>
      <w:r>
        <w:rPr>
          <w:rFonts w:cs="Times New Roman"/>
          <w:lang w:eastAsia="pl-PL"/>
        </w:rPr>
        <w:t xml:space="preserve">                                                        </w:t>
      </w:r>
      <w:r>
        <w:rPr>
          <w:rFonts w:cs="Times New Roman"/>
          <w:lang w:eastAsia="pl-PL"/>
        </w:rPr>
        <w:t xml:space="preserve">                                                                                 </w:t>
      </w:r>
    </w:p>
    <w:p w:rsidR="00532699" w:rsidRDefault="000D64FF">
      <w:pPr>
        <w:pStyle w:val="Standard"/>
        <w:numPr>
          <w:ilvl w:val="0"/>
          <w:numId w:val="11"/>
        </w:numPr>
        <w:autoSpaceDE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Oceny są jawne, nauczyciel uzasadnia je oraz podaje sposoby poprawy.</w:t>
      </w:r>
    </w:p>
    <w:p w:rsidR="00532699" w:rsidRDefault="000D64FF">
      <w:pPr>
        <w:pStyle w:val="Standard"/>
        <w:numPr>
          <w:ilvl w:val="0"/>
          <w:numId w:val="11"/>
        </w:numPr>
        <w:autoSpaceDE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O postępach ucznia rodzice informowani są systematycznie na zebraniach i konsultacjach jak i przez dzienn</w:t>
      </w:r>
      <w:r>
        <w:rPr>
          <w:rFonts w:cs="Times New Roman"/>
          <w:lang w:eastAsia="pl-PL"/>
        </w:rPr>
        <w:t>ik Librus.</w:t>
      </w:r>
    </w:p>
    <w:p w:rsidR="00532699" w:rsidRDefault="000D64FF">
      <w:pPr>
        <w:pStyle w:val="Standard"/>
        <w:numPr>
          <w:ilvl w:val="0"/>
          <w:numId w:val="11"/>
        </w:numPr>
        <w:autoSpaceDE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Wszystkie dokumenty dotyczące oceniania przedmiotowego przechowuje nauczyciel przez cały rok szkolny i udostępnia rodzicom do wglądu na zebraniach i konsultacjach.</w:t>
      </w:r>
    </w:p>
    <w:p w:rsidR="00532699" w:rsidRDefault="000D64FF">
      <w:pPr>
        <w:pStyle w:val="Standard"/>
        <w:numPr>
          <w:ilvl w:val="0"/>
          <w:numId w:val="11"/>
        </w:numPr>
        <w:autoSpaceDE w:val="0"/>
      </w:pPr>
      <w:r>
        <w:rPr>
          <w:rFonts w:cs="Times New Roman"/>
          <w:lang w:eastAsia="pl-PL"/>
        </w:rPr>
        <w:t>Uczeń, który posiada zwolnienie od rodzica z powodu chwilowej niedyspozycji lub</w:t>
      </w:r>
    </w:p>
    <w:p w:rsidR="00532699" w:rsidRDefault="000D64FF">
      <w:pPr>
        <w:pStyle w:val="Standard"/>
        <w:autoSpaceDE w:val="0"/>
        <w:ind w:left="720"/>
      </w:pPr>
      <w:r>
        <w:rPr>
          <w:rFonts w:cs="Times New Roman"/>
          <w:lang w:eastAsia="pl-PL"/>
        </w:rPr>
        <w:t>p</w:t>
      </w:r>
      <w:r>
        <w:rPr>
          <w:rFonts w:cs="Times New Roman"/>
          <w:lang w:eastAsia="pl-PL"/>
        </w:rPr>
        <w:t>rzebytej choroby, ma obowiązek przebywać na zajęciach i realizować zadania</w:t>
      </w:r>
    </w:p>
    <w:p w:rsidR="00532699" w:rsidRDefault="000D64FF">
      <w:pPr>
        <w:pStyle w:val="Standard"/>
        <w:autoSpaceDE w:val="0"/>
        <w:ind w:left="720"/>
      </w:pPr>
      <w:r>
        <w:rPr>
          <w:rFonts w:cs="Times New Roman"/>
          <w:lang w:eastAsia="pl-PL"/>
        </w:rPr>
        <w:t>teoretyczne oraz pomagać w organizacji lekcji.</w:t>
      </w:r>
    </w:p>
    <w:p w:rsidR="00532699" w:rsidRDefault="000D64FF">
      <w:pPr>
        <w:pStyle w:val="Standard"/>
        <w:numPr>
          <w:ilvl w:val="0"/>
          <w:numId w:val="11"/>
        </w:numPr>
        <w:autoSpaceDE w:val="0"/>
      </w:pPr>
      <w:r>
        <w:rPr>
          <w:rFonts w:cs="Times New Roman"/>
          <w:lang w:eastAsia="pl-PL"/>
        </w:rPr>
        <w:t xml:space="preserve"> Uczeń, który jest częściowo niezdolny do zajęć z powodu przeciwwskazań lekarskich</w:t>
      </w:r>
    </w:p>
    <w:p w:rsidR="00532699" w:rsidRDefault="000D64FF">
      <w:pPr>
        <w:pStyle w:val="Standard"/>
        <w:autoSpaceDE w:val="0"/>
        <w:ind w:left="720"/>
      </w:pPr>
      <w:r>
        <w:rPr>
          <w:rFonts w:cs="Times New Roman"/>
          <w:lang w:eastAsia="pl-PL"/>
        </w:rPr>
        <w:t xml:space="preserve">dostarcza odpowiednie zaświadczenie do nauczyciela </w:t>
      </w:r>
      <w:r>
        <w:rPr>
          <w:rFonts w:cs="Times New Roman"/>
          <w:lang w:eastAsia="pl-PL"/>
        </w:rPr>
        <w:t>wychowania fizycznego i będzie on</w:t>
      </w:r>
    </w:p>
    <w:p w:rsidR="00532699" w:rsidRDefault="000D64FF">
      <w:pPr>
        <w:pStyle w:val="Standard"/>
        <w:autoSpaceDE w:val="0"/>
        <w:ind w:left="720"/>
      </w:pPr>
      <w:r>
        <w:rPr>
          <w:rFonts w:cs="Times New Roman"/>
          <w:lang w:eastAsia="pl-PL"/>
        </w:rPr>
        <w:t>realizował program nauczania dostosowany do własnych możliwości, uwzględniających</w:t>
      </w:r>
    </w:p>
    <w:p w:rsidR="00532699" w:rsidRDefault="000D64FF">
      <w:pPr>
        <w:pStyle w:val="Standard"/>
        <w:autoSpaceDE w:val="0"/>
        <w:ind w:left="72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wskazania lekarskie. </w:t>
      </w:r>
    </w:p>
    <w:p w:rsidR="00532699" w:rsidRDefault="000D64FF">
      <w:pPr>
        <w:pStyle w:val="Standard"/>
        <w:numPr>
          <w:ilvl w:val="0"/>
          <w:numId w:val="11"/>
        </w:numPr>
      </w:pPr>
      <w:r>
        <w:rPr>
          <w:rFonts w:eastAsia="Times New Roman" w:cs="Times New Roman"/>
          <w:color w:val="000000"/>
          <w:lang w:eastAsia="pl-PL"/>
        </w:rPr>
        <w:t xml:space="preserve">Uczeń ma obowiązek posiadać odpowiedni do ćwiczeń strój sportowy (inny niż na pozostałych lekcjach) – </w:t>
      </w:r>
    </w:p>
    <w:p w:rsidR="00532699" w:rsidRDefault="000D64FF">
      <w:pPr>
        <w:pStyle w:val="Standard"/>
        <w:ind w:left="72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koszulka w </w:t>
      </w:r>
      <w:r>
        <w:rPr>
          <w:rFonts w:eastAsia="Times New Roman" w:cs="Times New Roman"/>
          <w:color w:val="000000"/>
          <w:lang w:eastAsia="pl-PL"/>
        </w:rPr>
        <w:t>ustalonym przez klasę i nauczyciela kolorze, spodenki sportowe, buty sportowe na jasnej podeszwie</w:t>
      </w:r>
    </w:p>
    <w:p w:rsidR="00532699" w:rsidRDefault="000D64FF">
      <w:pPr>
        <w:pStyle w:val="Standard"/>
        <w:numPr>
          <w:ilvl w:val="0"/>
          <w:numId w:val="11"/>
        </w:numPr>
      </w:pPr>
      <w:r>
        <w:rPr>
          <w:rFonts w:eastAsia="Times New Roman" w:cs="Times New Roman"/>
          <w:color w:val="000000"/>
          <w:lang w:eastAsia="pl-PL"/>
        </w:rPr>
        <w:t xml:space="preserve"> W okresie wiosennym i jesiennym po uzgodnieniu z nauczycielem uczeń ma obowiązek przynoszenia na lekcje dresu.</w:t>
      </w:r>
    </w:p>
    <w:p w:rsidR="00532699" w:rsidRDefault="000D64FF">
      <w:pPr>
        <w:pStyle w:val="Standard"/>
        <w:numPr>
          <w:ilvl w:val="0"/>
          <w:numId w:val="11"/>
        </w:numPr>
      </w:pPr>
      <w:r>
        <w:rPr>
          <w:rFonts w:eastAsia="Times New Roman" w:cs="Times New Roman"/>
          <w:color w:val="000000"/>
          <w:lang w:eastAsia="pl-PL"/>
        </w:rPr>
        <w:t>Uczeń ma obowiązek przestrzegać regulaminów ko</w:t>
      </w:r>
      <w:r>
        <w:rPr>
          <w:rFonts w:eastAsia="Times New Roman" w:cs="Times New Roman"/>
          <w:color w:val="000000"/>
          <w:lang w:eastAsia="pl-PL"/>
        </w:rPr>
        <w:t xml:space="preserve">rzystania z obiektów i przyrządów sportowych </w:t>
      </w:r>
    </w:p>
    <w:p w:rsidR="00532699" w:rsidRDefault="000D64FF">
      <w:pPr>
        <w:pStyle w:val="Standard"/>
        <w:numPr>
          <w:ilvl w:val="0"/>
          <w:numId w:val="11"/>
        </w:numPr>
      </w:pPr>
      <w:r>
        <w:rPr>
          <w:rFonts w:eastAsia="Times New Roman" w:cs="Times New Roman"/>
          <w:color w:val="000000"/>
          <w:lang w:eastAsia="pl-PL"/>
        </w:rPr>
        <w:t>Uczeń ma obowiązek wykonywania poleceń nauczyciela.</w:t>
      </w:r>
    </w:p>
    <w:p w:rsidR="00532699" w:rsidRDefault="000D64FF">
      <w:pPr>
        <w:pStyle w:val="Standard"/>
        <w:numPr>
          <w:ilvl w:val="0"/>
          <w:numId w:val="11"/>
        </w:numPr>
      </w:pPr>
      <w:r>
        <w:rPr>
          <w:bCs/>
          <w:shd w:val="clear" w:color="auto" w:fill="FFFFFF"/>
        </w:rPr>
        <w:t>Reprezentowanie szkoły w zawodach sportowych nie jest równoznaczne z otrzymaniem oceny celującej na półrocze lub na koniec roku szkolnego</w:t>
      </w:r>
      <w:r>
        <w:rPr>
          <w:bCs/>
        </w:rPr>
        <w:t>.</w:t>
      </w:r>
    </w:p>
    <w:p w:rsidR="00532699" w:rsidRDefault="000D64FF">
      <w:pPr>
        <w:pStyle w:val="Standard"/>
        <w:numPr>
          <w:ilvl w:val="0"/>
          <w:numId w:val="11"/>
        </w:numPr>
      </w:pPr>
      <w:r>
        <w:rPr>
          <w:bCs/>
          <w:shd w:val="clear" w:color="auto" w:fill="FFFFFF"/>
        </w:rPr>
        <w:t>Art. 44 Ustawy o sy</w:t>
      </w:r>
      <w:r>
        <w:rPr>
          <w:bCs/>
          <w:shd w:val="clear" w:color="auto" w:fill="FFFFFF"/>
        </w:rPr>
        <w:t>stemie oświaty (</w:t>
      </w:r>
      <w:r>
        <w:rPr>
          <w:bCs/>
          <w:i/>
          <w:shd w:val="clear" w:color="auto" w:fill="FFFFFF"/>
        </w:rPr>
        <w:t>Oceny klasyfikacyjne dla laureatów konkursów i olimpiad</w:t>
      </w:r>
      <w:r>
        <w:rPr>
          <w:bCs/>
          <w:shd w:val="clear" w:color="auto" w:fill="FFFFFF"/>
        </w:rPr>
        <w:t>) nie dotyczy uczniów biorących udział w lekcjach wychowania fizycznego, ponieważ nie ma konkursów ani olimpiad przedmiotowych z wychowania fizycznego przeprowadzanych przez kuratora oś</w:t>
      </w:r>
      <w:r>
        <w:rPr>
          <w:bCs/>
          <w:shd w:val="clear" w:color="auto" w:fill="FFFFFF"/>
        </w:rPr>
        <w:t>wiaty.</w:t>
      </w:r>
    </w:p>
    <w:p w:rsidR="00532699" w:rsidRDefault="000D64FF">
      <w:pPr>
        <w:pStyle w:val="Standard"/>
        <w:numPr>
          <w:ilvl w:val="0"/>
          <w:numId w:val="11"/>
        </w:numPr>
      </w:pPr>
      <w:r>
        <w:rPr>
          <w:b/>
          <w:shd w:val="clear" w:color="auto" w:fill="FFFFFF"/>
        </w:rPr>
        <w:t>Uczeń ma prawo poprawić ocenę z wychowania fizycznego z obszarów wiadomości i umiejętności. Pozostałe obszary – systematyczność i aktywność ucznia na lekcjach – są wynikiem pracy ucznia w ciągu półrocza lub roku szkolnego i nie podlegają poprawie.</w:t>
      </w:r>
      <w:r>
        <w:rPr>
          <w:b/>
        </w:rPr>
        <w:t xml:space="preserve"> W</w:t>
      </w:r>
      <w:r>
        <w:rPr>
          <w:b/>
        </w:rPr>
        <w:t> przypadku egzaminu poprawkowego lub klasyfikacyjnego uczeń może poprawić ocenę tylko z obszaru wiadomości i umiejętności, które były przedmiotem nauczania. Egzaminy te mają przede wszystkim formę zadań praktycznych (nie tylko z umiejętności ruchowych). Za</w:t>
      </w:r>
      <w:r>
        <w:rPr>
          <w:b/>
        </w:rPr>
        <w:t>sady przeprowadzania egzaminów określa statut szkoły.</w:t>
      </w:r>
    </w:p>
    <w:p w:rsidR="00532699" w:rsidRDefault="000D64FF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cs="Times New Roman"/>
          <w:szCs w:val="24"/>
        </w:rPr>
        <w:t>Warunki i tryb uzyskiwania wyższych niż przewidywane rocznych ocen klasyfikacyjnych z zajęć edukacyjnych</w:t>
      </w:r>
      <w:r>
        <w:rPr>
          <w:szCs w:val="24"/>
        </w:rPr>
        <w:t>:</w:t>
      </w:r>
    </w:p>
    <w:p w:rsidR="00532699" w:rsidRDefault="000D64FF">
      <w:pPr>
        <w:pStyle w:val="Akapitzlist"/>
        <w:autoSpaceDE w:val="0"/>
        <w:spacing w:line="360" w:lineRule="auto"/>
        <w:ind w:left="426"/>
        <w:jc w:val="both"/>
      </w:pPr>
      <w:r>
        <w:rPr>
          <w:szCs w:val="24"/>
        </w:rPr>
        <w:t xml:space="preserve">- </w:t>
      </w:r>
      <w:r>
        <w:rPr>
          <w:rFonts w:cs="Times New Roman"/>
          <w:szCs w:val="24"/>
        </w:rPr>
        <w:t>Uczeń lub jego rodzice ubiegający się o podwyższenie oceny zwracają się z pisemnym wnioskiem d</w:t>
      </w:r>
      <w:r>
        <w:rPr>
          <w:rFonts w:cs="Times New Roman"/>
          <w:szCs w:val="24"/>
        </w:rPr>
        <w:t>o nauczyciela danych zajęć w terminie 3 dni roboczych od otrzymania informacji o przewidywanej rocznej ocenie klasyfikacyjnej.</w:t>
      </w:r>
    </w:p>
    <w:p w:rsidR="00532699" w:rsidRDefault="000D64FF">
      <w:pPr>
        <w:pStyle w:val="Standard"/>
        <w:ind w:left="426"/>
      </w:pPr>
      <w:r>
        <w:t>-  Nauczyciel prowadzący rozpatruje wniosek i informuje o możliwościach poprawy oceny lub ich braku w ciągu 5 dni od wpłynięcia w</w:t>
      </w:r>
      <w:r>
        <w:t>niosku.</w:t>
      </w:r>
    </w:p>
    <w:p w:rsidR="00532699" w:rsidRDefault="00532699">
      <w:pPr>
        <w:pStyle w:val="Standard"/>
        <w:rPr>
          <w:rFonts w:eastAsia="Times New Roman" w:cs="Times New Roman"/>
          <w:b/>
          <w:bCs/>
          <w:color w:val="000000"/>
          <w:lang w:eastAsia="pl-PL"/>
        </w:rPr>
      </w:pPr>
    </w:p>
    <w:p w:rsidR="00532699" w:rsidRDefault="000D64FF">
      <w:pPr>
        <w:pStyle w:val="Standard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Uczeń otrzymuje oceny za osiągnięcia i pracę na lekcjach wychowania fizycznego oraz za różne formy aktywności w dziedzinie kultury fizycznej:</w:t>
      </w:r>
    </w:p>
    <w:p w:rsidR="00532699" w:rsidRDefault="000D64FF">
      <w:pPr>
        <w:pStyle w:val="Textbody"/>
      </w:pPr>
      <w:r>
        <w:rPr>
          <w:rFonts w:cs="Times New Roman"/>
          <w:b/>
          <w:bCs/>
        </w:rPr>
        <w:t>1</w:t>
      </w:r>
      <w:r>
        <w:rPr>
          <w:rFonts w:cs="Times New Roman"/>
        </w:rPr>
        <w:t>.Uczeń jest oceniany w zakresie wymagań obowiązujących na lekcjach wychowania</w:t>
      </w:r>
    </w:p>
    <w:p w:rsidR="00532699" w:rsidRDefault="000D64FF">
      <w:pPr>
        <w:pStyle w:val="Textbody"/>
        <w:rPr>
          <w:rFonts w:cs="Times New Roman"/>
        </w:rPr>
      </w:pPr>
      <w:r>
        <w:rPr>
          <w:rFonts w:cs="Times New Roman"/>
        </w:rPr>
        <w:t xml:space="preserve">    fizycznego w skali od </w:t>
      </w:r>
      <w:r>
        <w:rPr>
          <w:rFonts w:cs="Times New Roman"/>
        </w:rPr>
        <w:t xml:space="preserve">1 do 6.  </w:t>
      </w:r>
    </w:p>
    <w:p w:rsidR="00532699" w:rsidRDefault="000D64FF">
      <w:pPr>
        <w:pStyle w:val="Standard"/>
        <w:spacing w:line="276" w:lineRule="auto"/>
      </w:pPr>
      <w:r>
        <w:rPr>
          <w:rFonts w:cs="Times New Roman"/>
          <w:b/>
          <w:bCs/>
        </w:rPr>
        <w:t xml:space="preserve">2. </w:t>
      </w:r>
      <w:r>
        <w:rPr>
          <w:rFonts w:cs="Times New Roman"/>
        </w:rPr>
        <w:t>Nieuzasadniona odmowa przystąpienia do sprawdzianu skutkuje oceną</w:t>
      </w:r>
    </w:p>
    <w:p w:rsidR="00532699" w:rsidRDefault="000D64FF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    niedostateczną.</w:t>
      </w:r>
    </w:p>
    <w:p w:rsidR="00532699" w:rsidRDefault="000D64FF">
      <w:pPr>
        <w:pStyle w:val="Tekstpodstawowy2"/>
        <w:spacing w:line="276" w:lineRule="auto"/>
        <w:jc w:val="both"/>
      </w:pPr>
      <w:r>
        <w:rPr>
          <w:rFonts w:cs="Times New Roman"/>
          <w:b/>
          <w:sz w:val="24"/>
        </w:rPr>
        <w:lastRenderedPageBreak/>
        <w:t>3</w:t>
      </w:r>
      <w:r>
        <w:rPr>
          <w:rFonts w:cs="Times New Roman"/>
          <w:sz w:val="24"/>
        </w:rPr>
        <w:t>. NACOBEZU nauczyciel określa każdorazowo przed rozpoczęciem sprawdzianu po                uwzględnieniu możliwości i poziomu grupy.</w:t>
      </w:r>
    </w:p>
    <w:p w:rsidR="00532699" w:rsidRDefault="000D64FF">
      <w:pPr>
        <w:pStyle w:val="Tekstpodstawowy2"/>
        <w:spacing w:line="276" w:lineRule="auto"/>
      </w:pPr>
      <w:r>
        <w:rPr>
          <w:rFonts w:cs="Times New Roman"/>
          <w:b/>
          <w:bCs/>
          <w:sz w:val="24"/>
        </w:rPr>
        <w:t>4</w:t>
      </w:r>
      <w:r>
        <w:rPr>
          <w:rFonts w:cs="Times New Roman"/>
          <w:sz w:val="24"/>
        </w:rPr>
        <w:t xml:space="preserve">. Uczeń ma możliwość </w:t>
      </w:r>
      <w:r>
        <w:rPr>
          <w:rFonts w:cs="Times New Roman"/>
          <w:sz w:val="24"/>
        </w:rPr>
        <w:t xml:space="preserve">poprawy oceny po wcześniejszym uzgodnieniu terminu            </w:t>
      </w:r>
    </w:p>
    <w:p w:rsidR="00532699" w:rsidRDefault="000D64FF">
      <w:pPr>
        <w:pStyle w:val="Tekstpodstawowy2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z nauczycielem prowadzącym.</w:t>
      </w:r>
    </w:p>
    <w:p w:rsidR="00532699" w:rsidRDefault="000D64FF">
      <w:pPr>
        <w:pStyle w:val="Standard"/>
        <w:shd w:val="clear" w:color="auto" w:fill="FFFFFF"/>
        <w:autoSpaceDE w:val="0"/>
        <w:spacing w:line="276" w:lineRule="auto"/>
        <w:ind w:hanging="346"/>
      </w:pPr>
      <w:r>
        <w:rPr>
          <w:rFonts w:cs="Times New Roman"/>
          <w:color w:val="000000"/>
        </w:rPr>
        <w:t xml:space="preserve">    </w:t>
      </w:r>
      <w:r>
        <w:rPr>
          <w:rFonts w:cs="Times New Roman"/>
          <w:b/>
          <w:bCs/>
          <w:color w:val="000000"/>
        </w:rPr>
        <w:t xml:space="preserve">  5</w:t>
      </w:r>
      <w:r>
        <w:rPr>
          <w:rFonts w:cs="Times New Roman"/>
          <w:color w:val="000000"/>
        </w:rPr>
        <w:t>. Jeżeli uczeń jest nieobecny na lekcjach wychowania fizycznego przez dłuższy</w:t>
      </w:r>
    </w:p>
    <w:p w:rsidR="00532699" w:rsidRDefault="000D64FF">
      <w:pPr>
        <w:pStyle w:val="Standard"/>
        <w:shd w:val="clear" w:color="auto" w:fill="FFFFFF"/>
        <w:autoSpaceDE w:val="0"/>
        <w:spacing w:line="276" w:lineRule="auto"/>
        <w:ind w:hanging="346"/>
      </w:pPr>
      <w:r>
        <w:rPr>
          <w:rFonts w:cs="Times New Roman"/>
          <w:color w:val="000000"/>
        </w:rPr>
        <w:t xml:space="preserve">          czas z powodu choroby (zwolnienie lekarskie) ocenę wystawia się </w:t>
      </w:r>
      <w:r>
        <w:rPr>
          <w:rFonts w:cs="Times New Roman"/>
          <w:color w:val="000000"/>
        </w:rPr>
        <w:t xml:space="preserve">na </w:t>
      </w:r>
      <w:r>
        <w:rPr>
          <w:rFonts w:cs="Times New Roman"/>
          <w:color w:val="000000"/>
          <w:spacing w:val="-1"/>
        </w:rPr>
        <w:t>podstawie</w:t>
      </w:r>
    </w:p>
    <w:p w:rsidR="00532699" w:rsidRDefault="000D64FF">
      <w:pPr>
        <w:pStyle w:val="Standard"/>
        <w:shd w:val="clear" w:color="auto" w:fill="FFFFFF"/>
        <w:autoSpaceDE w:val="0"/>
        <w:spacing w:line="276" w:lineRule="auto"/>
        <w:ind w:hanging="346"/>
      </w:pPr>
      <w:r>
        <w:rPr>
          <w:rFonts w:cs="Times New Roman"/>
          <w:color w:val="000000"/>
          <w:spacing w:val="-1"/>
        </w:rPr>
        <w:t xml:space="preserve">         już uzyskanych ocen, a w razie ich braku - uczeń może otrzymać ocenę.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1"/>
        </w:rPr>
        <w:t xml:space="preserve">    </w:t>
      </w:r>
      <w:r>
        <w:rPr>
          <w:rFonts w:cs="Times New Roman"/>
          <w:color w:val="000000"/>
        </w:rPr>
        <w:t xml:space="preserve">z wiedzy o kulturze fizycznej </w:t>
      </w:r>
      <w:r>
        <w:rPr>
          <w:rFonts w:cs="Times New Roman"/>
          <w:i/>
          <w:iCs/>
          <w:color w:val="000000"/>
        </w:rPr>
        <w:t xml:space="preserve">(na podstawie pracy pisemnej lub odpowiedzi </w:t>
      </w:r>
      <w:r>
        <w:rPr>
          <w:rFonts w:cs="Times New Roman"/>
          <w:i/>
          <w:iCs/>
          <w:color w:val="000000"/>
          <w:spacing w:val="-4"/>
        </w:rPr>
        <w:t>ustnej)</w:t>
      </w:r>
    </w:p>
    <w:p w:rsidR="00532699" w:rsidRDefault="000D64FF">
      <w:pPr>
        <w:pStyle w:val="Standard"/>
        <w:shd w:val="clear" w:color="auto" w:fill="FFFFFF"/>
        <w:autoSpaceDE w:val="0"/>
        <w:spacing w:line="276" w:lineRule="auto"/>
      </w:pPr>
      <w:r>
        <w:rPr>
          <w:rFonts w:cs="Times New Roman"/>
          <w:b/>
          <w:bCs/>
        </w:rPr>
        <w:t>6</w:t>
      </w:r>
      <w:r>
        <w:rPr>
          <w:rFonts w:cs="Times New Roman"/>
        </w:rPr>
        <w:t>. Uczeń z dysfunkcjami, zwolniony z niektórych ćwiczeń może podczas</w:t>
      </w:r>
    </w:p>
    <w:p w:rsidR="00532699" w:rsidRDefault="000D64FF">
      <w:pPr>
        <w:pStyle w:val="Standard"/>
        <w:shd w:val="clear" w:color="auto" w:fill="FFFFFF"/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    spraw</w:t>
      </w:r>
      <w:r>
        <w:rPr>
          <w:rFonts w:cs="Times New Roman"/>
        </w:rPr>
        <w:t>dzianu otrzymać ocenę wykonując inne zadanie ruchowe wskazane przez</w:t>
      </w:r>
    </w:p>
    <w:p w:rsidR="00532699" w:rsidRDefault="000D64FF">
      <w:pPr>
        <w:pStyle w:val="Standard"/>
        <w:shd w:val="clear" w:color="auto" w:fill="FFFFFF"/>
        <w:autoSpaceDE w:val="0"/>
        <w:spacing w:line="276" w:lineRule="auto"/>
      </w:pPr>
      <w:r>
        <w:rPr>
          <w:rFonts w:cs="Times New Roman"/>
        </w:rPr>
        <w:t xml:space="preserve">    nauczyciela lub </w:t>
      </w:r>
      <w:r>
        <w:rPr>
          <w:rFonts w:cs="Times New Roman"/>
          <w:color w:val="000000"/>
          <w:spacing w:val="-1"/>
        </w:rPr>
        <w:t xml:space="preserve">otrzymać ocenę   </w:t>
      </w:r>
      <w:r>
        <w:rPr>
          <w:rFonts w:cs="Times New Roman"/>
          <w:color w:val="000000"/>
        </w:rPr>
        <w:t xml:space="preserve">z wiedzy o kulturze fizycznej </w:t>
      </w:r>
      <w:r>
        <w:rPr>
          <w:rFonts w:cs="Times New Roman"/>
          <w:i/>
          <w:iCs/>
          <w:color w:val="000000"/>
        </w:rPr>
        <w:t>(na podstawie</w:t>
      </w:r>
    </w:p>
    <w:p w:rsidR="00532699" w:rsidRDefault="000D64FF">
      <w:pPr>
        <w:pStyle w:val="Standard"/>
        <w:shd w:val="clear" w:color="auto" w:fill="FFFFFF"/>
        <w:autoSpaceDE w:val="0"/>
        <w:spacing w:line="276" w:lineRule="auto"/>
      </w:pPr>
      <w:r>
        <w:rPr>
          <w:rFonts w:cs="Times New Roman"/>
          <w:i/>
          <w:iCs/>
          <w:color w:val="000000"/>
        </w:rPr>
        <w:t xml:space="preserve">     pracy pisemnej lub odpowiedzi </w:t>
      </w:r>
      <w:r>
        <w:rPr>
          <w:rFonts w:cs="Times New Roman"/>
          <w:i/>
          <w:iCs/>
          <w:color w:val="000000"/>
          <w:spacing w:val="-4"/>
        </w:rPr>
        <w:t>ustnej).</w:t>
      </w:r>
    </w:p>
    <w:p w:rsidR="00532699" w:rsidRDefault="000D64FF">
      <w:pPr>
        <w:pStyle w:val="Standard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IV. </w:t>
      </w:r>
    </w:p>
    <w:p w:rsidR="00532699" w:rsidRDefault="000D64FF">
      <w:pPr>
        <w:pStyle w:val="Standard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Przykładowe opisy ucznia na poszczególne oceny śródroczne </w:t>
      </w:r>
      <w:r>
        <w:rPr>
          <w:rFonts w:cs="Times New Roman"/>
          <w:b/>
          <w:bCs/>
          <w:u w:val="single"/>
        </w:rPr>
        <w:t>i roczne.</w:t>
      </w:r>
    </w:p>
    <w:p w:rsidR="00532699" w:rsidRDefault="000D64F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Ocena celująca (6)</w:t>
      </w:r>
    </w:p>
    <w:p w:rsidR="00532699" w:rsidRDefault="000D64F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Uczeń:</w:t>
      </w:r>
    </w:p>
    <w:p w:rsidR="00532699" w:rsidRDefault="000D64FF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spełnia wszystkie wymagania przynajmniej na ocenę bardzo dobrą (5)</w:t>
      </w:r>
    </w:p>
    <w:p w:rsidR="00532699" w:rsidRDefault="000D64FF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regularnie bierze udział w lekcjach wychowania fizycznego, jest aktywny podczas lekcji, chętnie i z zaangażowaniem wykonuje powierzone mu zadania</w:t>
      </w:r>
    </w:p>
    <w:p w:rsidR="00532699" w:rsidRDefault="000D64F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aktywnie uczestniczy w życiu sportowym na terenie szkoły lub też w innych formach działalności związanych z kulturą fizyczną na terenie szkoły, bądź poza szkoła będąc jej reprezentantem</w:t>
      </w:r>
    </w:p>
    <w:p w:rsidR="00532699" w:rsidRDefault="000D64F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godnie reprezentuje szkołę w zawodach, zajmując punktowane miejsca</w:t>
      </w:r>
    </w:p>
    <w:p w:rsidR="00532699" w:rsidRDefault="000D64F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zaw</w:t>
      </w:r>
      <w:r>
        <w:rPr>
          <w:rFonts w:cs="Times New Roman"/>
        </w:rPr>
        <w:t>sze posiada właściwy strój, dostosowany do wymogów lekcji wf i ustaleń nauczyciela</w:t>
      </w:r>
    </w:p>
    <w:p w:rsidR="00532699" w:rsidRDefault="000D64F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swoją postawą społeczną i stosunkiem do przedmiotu nie budzi zastrzeżeń</w:t>
      </w:r>
    </w:p>
    <w:p w:rsidR="00532699" w:rsidRDefault="000D64F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posiada prawidłowe nawyki higieniczno-zdrowotne</w:t>
      </w:r>
    </w:p>
    <w:p w:rsidR="00532699" w:rsidRDefault="000D64F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szanuje i dba o szkolny sprzęt sportowy i potrafi wyk</w:t>
      </w:r>
      <w:r>
        <w:rPr>
          <w:rFonts w:cs="Times New Roman"/>
        </w:rPr>
        <w:t>orzystywać go zgodnie z przeznaczeniem</w:t>
      </w:r>
    </w:p>
    <w:p w:rsidR="00532699" w:rsidRDefault="000D64F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wykazuje się bardzo dobrą znajomością przepisów gier sportowych i umiejętnością pomocy przy ich organizacji</w:t>
      </w:r>
    </w:p>
    <w:p w:rsidR="00532699" w:rsidRDefault="000D64F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Bardzo dobra (5)</w:t>
      </w:r>
    </w:p>
    <w:p w:rsidR="00532699" w:rsidRDefault="000D64F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Uczeń:</w:t>
      </w:r>
    </w:p>
    <w:p w:rsidR="00532699" w:rsidRDefault="000D64F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całkowicie opanował materiał programowy</w:t>
      </w:r>
    </w:p>
    <w:p w:rsidR="00532699" w:rsidRDefault="000D64FF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jest bardzo sprawny fizycznie</w:t>
      </w:r>
    </w:p>
    <w:p w:rsidR="00000000" w:rsidRDefault="000D64FF">
      <w:pPr>
        <w:rPr>
          <w:szCs w:val="21"/>
        </w:rPr>
        <w:sectPr w:rsidR="00000000">
          <w:pgSz w:w="11906" w:h="16838"/>
          <w:pgMar w:top="1134" w:right="850" w:bottom="1134" w:left="850" w:header="708" w:footer="708" w:gutter="0"/>
          <w:cols w:space="708"/>
        </w:sectPr>
      </w:pPr>
    </w:p>
    <w:p w:rsidR="00532699" w:rsidRDefault="000D64FF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ćwiczenia </w:t>
      </w:r>
      <w:r>
        <w:rPr>
          <w:rFonts w:cs="Times New Roman"/>
        </w:rPr>
        <w:t>wykonuje z właściwą techniką, pewnie, w odpowiednim tempie i dokładnie, zna założenia taktyczne i przepisy dyscyplin sportowych zawartych w programie</w:t>
      </w:r>
    </w:p>
    <w:p w:rsidR="00532699" w:rsidRDefault="000D64FF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posiada duże wiadomości z zakresu kultury fizycznej i umiejętnie wykorzystuje je w praktycznym działaniu</w:t>
      </w:r>
    </w:p>
    <w:p w:rsidR="00532699" w:rsidRDefault="000D64FF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</w:rPr>
        <w:t>ystematycznie doskonali swoją sprawność motoryczną i wykazuje duże postępy w osobistym usprawnianiu</w:t>
      </w:r>
    </w:p>
    <w:p w:rsidR="00532699" w:rsidRDefault="000D64FF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jego postawa społeczna, zaangażowanie i stosunek do wychowania fizycznego nie budzą najmniejszych zastrzeżeń</w:t>
      </w:r>
    </w:p>
    <w:p w:rsidR="00532699" w:rsidRDefault="000D64FF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bierze aktywny udział w zajęciach SKS i zawodac</w:t>
      </w:r>
      <w:r>
        <w:rPr>
          <w:rFonts w:cs="Times New Roman"/>
        </w:rPr>
        <w:t>h sportowych, nie jest to jednak działalność systematyczna</w:t>
      </w:r>
    </w:p>
    <w:p w:rsidR="00532699" w:rsidRDefault="000D64FF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posiada prawidłowe nawyki higieniczno-zdrowotne</w:t>
      </w:r>
    </w:p>
    <w:p w:rsidR="00532699" w:rsidRDefault="000D64FF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szanuje i dba o szkolny sprzęt sportowy i potrafi wykorzystywać go zgodnie z przeznaczeniem</w:t>
      </w:r>
    </w:p>
    <w:p w:rsidR="00532699" w:rsidRDefault="000D64FF">
      <w:pPr>
        <w:pStyle w:val="Standard"/>
        <w:numPr>
          <w:ilvl w:val="0"/>
          <w:numId w:val="3"/>
        </w:numPr>
        <w:jc w:val="both"/>
      </w:pPr>
      <w:r>
        <w:rPr>
          <w:rFonts w:cs="Times New Roman"/>
        </w:rPr>
        <w:t>regularnie bierze udział w lekcjach wychowania fizycznego</w:t>
      </w:r>
      <w:r>
        <w:rPr>
          <w:rFonts w:cs="Times New Roman"/>
        </w:rPr>
        <w:t>, jest aktywny podczas lekcji, chętnie i z zaangażowaniem wykonuje powierzone mu zadania,</w:t>
      </w:r>
      <w:r>
        <w:rPr>
          <w:rFonts w:cs="Times New Roman"/>
          <w:b/>
          <w:bCs/>
        </w:rPr>
        <w:t xml:space="preserve">  </w:t>
      </w:r>
    </w:p>
    <w:p w:rsidR="00532699" w:rsidRDefault="00532699">
      <w:pPr>
        <w:pStyle w:val="Standard"/>
        <w:jc w:val="both"/>
        <w:rPr>
          <w:rFonts w:cs="Times New Roman"/>
          <w:b/>
          <w:bCs/>
        </w:rPr>
      </w:pPr>
    </w:p>
    <w:p w:rsidR="00532699" w:rsidRDefault="000D64F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Dobra (4)</w:t>
      </w:r>
    </w:p>
    <w:p w:rsidR="00532699" w:rsidRDefault="000D64F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Uczeń:</w:t>
      </w:r>
    </w:p>
    <w:p w:rsidR="00532699" w:rsidRDefault="000D64FF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w dobrym stopniu opanował materiał programowy</w:t>
      </w:r>
    </w:p>
    <w:p w:rsidR="00532699" w:rsidRDefault="000D64FF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dysponuje dobrą sprawnością motoryczną</w:t>
      </w:r>
    </w:p>
    <w:p w:rsidR="00532699" w:rsidRDefault="000D64FF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ćwiczenia wykonuje prawidłowo, lecz nie dość dokładnie, z mał</w:t>
      </w:r>
      <w:r>
        <w:rPr>
          <w:rFonts w:cs="Times New Roman"/>
        </w:rPr>
        <w:t>ymi błędami technicznymi</w:t>
      </w:r>
    </w:p>
    <w:p w:rsidR="00532699" w:rsidRDefault="000D64FF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posiadane wiadomości potrafi wykorzystać w praktyce przy pomocy nauczyciela</w:t>
      </w:r>
    </w:p>
    <w:p w:rsidR="00532699" w:rsidRDefault="000D64FF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nie potrzebuje większych bodźców do pracy nad osobistym usprawnieniem, wykazuje stałe, dość dobre postępy w tym zakresie</w:t>
      </w:r>
    </w:p>
    <w:p w:rsidR="00532699" w:rsidRDefault="000D64FF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szanuje i dba o sprzęt sportowy</w:t>
      </w:r>
    </w:p>
    <w:p w:rsidR="00532699" w:rsidRDefault="000D64FF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za</w:t>
      </w:r>
      <w:r>
        <w:rPr>
          <w:rFonts w:cs="Times New Roman"/>
        </w:rPr>
        <w:t>wsze posiada właściwy strój na lekcji</w:t>
      </w:r>
    </w:p>
    <w:p w:rsidR="00532699" w:rsidRDefault="000D64FF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Jego postawa społeczna i stosunek do kultury fizycznej nie budzą większych zastrzeżeń</w:t>
      </w:r>
    </w:p>
    <w:p w:rsidR="00532699" w:rsidRDefault="000D64FF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nie bierze udziału lub sporadycznie uczestniczy w zajęciach pozalekcyjnych</w:t>
      </w:r>
    </w:p>
    <w:p w:rsidR="00532699" w:rsidRDefault="000D64F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Dostateczna (3)</w:t>
      </w:r>
    </w:p>
    <w:p w:rsidR="00532699" w:rsidRDefault="000D64F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Uczeń:</w:t>
      </w:r>
    </w:p>
    <w:p w:rsidR="00532699" w:rsidRDefault="000D64FF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 xml:space="preserve">opanował materiał programowy na </w:t>
      </w:r>
      <w:r>
        <w:rPr>
          <w:rFonts w:cs="Times New Roman"/>
        </w:rPr>
        <w:t>przeciętnym poziomie ze znacznymi lukami</w:t>
      </w:r>
    </w:p>
    <w:p w:rsidR="00532699" w:rsidRDefault="000D64FF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dysponuje przeciętną sprawnością motoryczną</w:t>
      </w:r>
    </w:p>
    <w:p w:rsidR="00532699" w:rsidRDefault="000D64FF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ćwiczenia wykonuje niepewnie, w nieodpowiednim tempie i z większymi błędami technicznymi</w:t>
      </w:r>
    </w:p>
    <w:p w:rsidR="00532699" w:rsidRDefault="000D64FF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wykazuje małe postępy w usprawnieniu motorycznym</w:t>
      </w:r>
    </w:p>
    <w:p w:rsidR="00532699" w:rsidRDefault="000D64FF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przejawia pewne braki w zakresie </w:t>
      </w:r>
      <w:r>
        <w:rPr>
          <w:rFonts w:cs="Times New Roman"/>
        </w:rPr>
        <w:t>wychowania społecznego, w postawie i stosunku do kultury fizycznej; jest mało zdyscyplinowany</w:t>
      </w:r>
    </w:p>
    <w:p w:rsidR="00532699" w:rsidRDefault="000D64FF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często nie posiada właściwego ubioru na lekcji</w:t>
      </w:r>
    </w:p>
    <w:p w:rsidR="00532699" w:rsidRDefault="000D64FF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nie uczestniczy w zajęciach pozalekcyjnych</w:t>
      </w:r>
    </w:p>
    <w:p w:rsidR="00532699" w:rsidRDefault="000D64F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Dopuszczająca (2)</w:t>
      </w:r>
    </w:p>
    <w:p w:rsidR="00532699" w:rsidRDefault="000D64F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Uczeń:</w:t>
      </w:r>
    </w:p>
    <w:p w:rsidR="00532699" w:rsidRDefault="000D64FF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>nie opanował materiału programowego w stopniu d</w:t>
      </w:r>
      <w:r>
        <w:rPr>
          <w:rFonts w:cs="Times New Roman"/>
        </w:rPr>
        <w:t>ostatecznym i ma poważne luki</w:t>
      </w:r>
    </w:p>
    <w:p w:rsidR="00532699" w:rsidRDefault="000D64FF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jest mało sprawny fizycznie</w:t>
      </w:r>
    </w:p>
    <w:p w:rsidR="00532699" w:rsidRDefault="000D64FF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ćwiczenia wykonuje niechętnie, z dużymi błędami technicznymi</w:t>
      </w:r>
    </w:p>
    <w:p w:rsidR="00532699" w:rsidRDefault="000D64FF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nie jest pilny i wykazuje bardzo małe postępy w usprawnianiu</w:t>
      </w:r>
    </w:p>
    <w:p w:rsidR="00532699" w:rsidRDefault="000D64FF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ma niechętny stosunek do ćwiczeń</w:t>
      </w:r>
    </w:p>
    <w:p w:rsidR="00532699" w:rsidRDefault="000D64FF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nie uczestniczy w żadnych dodatkowych forma</w:t>
      </w:r>
      <w:r>
        <w:rPr>
          <w:rFonts w:cs="Times New Roman"/>
        </w:rPr>
        <w:t>ch aktywności ruchowej w szkole</w:t>
      </w:r>
    </w:p>
    <w:p w:rsidR="00532699" w:rsidRDefault="000D64FF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bardzo często nie posiada właściwego ubioru na lekcji</w:t>
      </w:r>
    </w:p>
    <w:p w:rsidR="00000000" w:rsidRDefault="000D64FF">
      <w:pPr>
        <w:rPr>
          <w:szCs w:val="21"/>
        </w:rPr>
        <w:sectPr w:rsidR="00000000">
          <w:type w:val="continuous"/>
          <w:pgSz w:w="11906" w:h="16838"/>
          <w:pgMar w:top="1134" w:right="850" w:bottom="1134" w:left="850" w:header="708" w:footer="708" w:gutter="0"/>
          <w:cols w:space="708"/>
        </w:sectPr>
      </w:pP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Niedostateczna (1)</w:t>
      </w:r>
    </w:p>
    <w:p w:rsidR="00532699" w:rsidRDefault="000D64FF">
      <w:pPr>
        <w:pStyle w:val="Standard"/>
        <w:rPr>
          <w:rFonts w:cs="Times New Roman"/>
        </w:rPr>
      </w:pPr>
      <w:r>
        <w:rPr>
          <w:rFonts w:cs="Times New Roman"/>
        </w:rPr>
        <w:t>Uczeń:</w:t>
      </w:r>
    </w:p>
    <w:p w:rsidR="00532699" w:rsidRDefault="000D64FF">
      <w:pPr>
        <w:pStyle w:val="Standard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jest daleki od spełnienia wymagań stawianych przez program nauczania wf</w:t>
      </w:r>
    </w:p>
    <w:p w:rsidR="00532699" w:rsidRDefault="000D64FF">
      <w:pPr>
        <w:pStyle w:val="Standard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posiada bardzo niską sprawność motoryczną</w:t>
      </w:r>
    </w:p>
    <w:p w:rsidR="00532699" w:rsidRDefault="000D64FF">
      <w:pPr>
        <w:pStyle w:val="Standard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wykonuje jedynie najprostsze </w:t>
      </w:r>
      <w:r>
        <w:rPr>
          <w:rFonts w:cs="Times New Roman"/>
        </w:rPr>
        <w:t>ćwiczenia, w dodatku z rażącymi błędami</w:t>
      </w:r>
    </w:p>
    <w:p w:rsidR="00532699" w:rsidRDefault="000D64FF">
      <w:pPr>
        <w:pStyle w:val="Standard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charakteryzuje się niewiedzą w zakresie kultury fizycznej</w:t>
      </w:r>
    </w:p>
    <w:p w:rsidR="00532699" w:rsidRDefault="000D64FF">
      <w:pPr>
        <w:pStyle w:val="Standard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ma lekceważący stosunek do zajęć i nie wykazuje żadnych postępów w usprawnianiu się</w:t>
      </w:r>
    </w:p>
    <w:p w:rsidR="00532699" w:rsidRDefault="000D64FF">
      <w:pPr>
        <w:pStyle w:val="Standard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nie uczestniczy w żadnych formach aktywności ruchowej w szkole</w:t>
      </w:r>
    </w:p>
    <w:p w:rsidR="00532699" w:rsidRDefault="000D64FF">
      <w:pPr>
        <w:pStyle w:val="Standard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regularnie </w:t>
      </w:r>
      <w:r>
        <w:rPr>
          <w:rFonts w:cs="Times New Roman"/>
        </w:rPr>
        <w:t>nie posiada właściwego ubioru na lekcji</w:t>
      </w:r>
    </w:p>
    <w:p w:rsidR="00532699" w:rsidRDefault="00532699">
      <w:pPr>
        <w:pStyle w:val="Standard"/>
        <w:jc w:val="center"/>
        <w:rPr>
          <w:rFonts w:cs="Times New Roman"/>
          <w:b/>
          <w:bCs/>
          <w:u w:val="single"/>
        </w:rPr>
      </w:pPr>
    </w:p>
    <w:p w:rsidR="00532699" w:rsidRDefault="000D64FF">
      <w:pPr>
        <w:pStyle w:val="Standard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WAGA OCEN</w:t>
      </w:r>
    </w:p>
    <w:p w:rsidR="00532699" w:rsidRDefault="00532699">
      <w:pPr>
        <w:pStyle w:val="Standard"/>
        <w:rPr>
          <w:rFonts w:cs="Times New Roman"/>
          <w:b/>
          <w:bCs/>
          <w:u w:val="single"/>
        </w:rPr>
      </w:pPr>
    </w:p>
    <w:p w:rsidR="00532699" w:rsidRDefault="000D64FF">
      <w:pPr>
        <w:pStyle w:val="Standard"/>
        <w:numPr>
          <w:ilvl w:val="1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Aktywność na zajęciach - 5</w:t>
      </w:r>
    </w:p>
    <w:p w:rsidR="00532699" w:rsidRDefault="000D64FF">
      <w:pPr>
        <w:pStyle w:val="Standard"/>
        <w:numPr>
          <w:ilvl w:val="1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Systematyczność (ocena miesięczna) - 4</w:t>
      </w:r>
    </w:p>
    <w:p w:rsidR="00532699" w:rsidRDefault="000D64FF">
      <w:pPr>
        <w:pStyle w:val="Standard"/>
        <w:numPr>
          <w:ilvl w:val="1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Aktywność dodatkowa - 3</w:t>
      </w:r>
    </w:p>
    <w:p w:rsidR="00532699" w:rsidRDefault="000D64FF">
      <w:pPr>
        <w:pStyle w:val="Standard"/>
        <w:numPr>
          <w:ilvl w:val="1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Wiedza / umiejętności inne niż ruchowe- 3</w:t>
      </w:r>
    </w:p>
    <w:p w:rsidR="00532699" w:rsidRDefault="000D64FF">
      <w:pPr>
        <w:pStyle w:val="Standard"/>
        <w:numPr>
          <w:ilvl w:val="1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Umiejętności ruchowe - 2</w:t>
      </w: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V.</w:t>
      </w: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Obszary oceniania</w:t>
      </w:r>
    </w:p>
    <w:p w:rsidR="00532699" w:rsidRDefault="00532699">
      <w:pPr>
        <w:pStyle w:val="Standard"/>
        <w:rPr>
          <w:rFonts w:cs="Times New Roman"/>
          <w:b/>
          <w:bCs/>
        </w:rPr>
      </w:pPr>
    </w:p>
    <w:p w:rsidR="00532699" w:rsidRDefault="000D64FF">
      <w:pPr>
        <w:pStyle w:val="Standard"/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Systematyczność udzia</w:t>
      </w:r>
      <w:r>
        <w:rPr>
          <w:rFonts w:cs="Times New Roman"/>
          <w:u w:val="single"/>
        </w:rPr>
        <w:t>łu w zajęciach</w:t>
      </w:r>
      <w:r>
        <w:rPr>
          <w:rFonts w:cs="Times New Roman"/>
        </w:rPr>
        <w:t xml:space="preserve"> – wdrażanie do systematycznego</w:t>
      </w:r>
    </w:p>
    <w:p w:rsidR="00532699" w:rsidRDefault="000D64FF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podejmowania aktywności ruchowej zarówno w aspekcie wychowawczym jak i</w:t>
      </w:r>
    </w:p>
    <w:p w:rsidR="00532699" w:rsidRDefault="000D64FF">
      <w:pPr>
        <w:pStyle w:val="Standard"/>
        <w:rPr>
          <w:rFonts w:cs="Times New Roman"/>
        </w:rPr>
      </w:pPr>
      <w:r>
        <w:rPr>
          <w:rFonts w:cs="Times New Roman"/>
        </w:rPr>
        <w:t>zdrowotnym.</w:t>
      </w:r>
    </w:p>
    <w:p w:rsidR="00532699" w:rsidRDefault="00532699">
      <w:pPr>
        <w:pStyle w:val="Standard"/>
        <w:rPr>
          <w:rFonts w:cs="Times New Roman"/>
        </w:rPr>
      </w:pPr>
    </w:p>
    <w:p w:rsidR="00532699" w:rsidRDefault="000D64FF">
      <w:pPr>
        <w:pStyle w:val="Standard"/>
      </w:pPr>
      <w:r>
        <w:rPr>
          <w:noProof/>
          <w:lang w:eastAsia="pl-PL" w:bidi="ar-SA"/>
        </w:rPr>
        <w:drawing>
          <wp:inline distT="0" distB="0" distL="0" distR="0">
            <wp:extent cx="5900604" cy="3687875"/>
            <wp:effectExtent l="0" t="0" r="4896" b="78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4968" t="28230" r="22123" b="12958"/>
                    <a:stretch>
                      <a:fillRect/>
                    </a:stretch>
                  </pic:blipFill>
                  <pic:spPr>
                    <a:xfrm>
                      <a:off x="0" y="0"/>
                      <a:ext cx="5900604" cy="3687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2699" w:rsidRDefault="00532699">
      <w:pPr>
        <w:pStyle w:val="Standard"/>
        <w:rPr>
          <w:rFonts w:cs="Times New Roman"/>
        </w:rPr>
      </w:pPr>
    </w:p>
    <w:p w:rsidR="00532699" w:rsidRDefault="000D64FF">
      <w:pPr>
        <w:pStyle w:val="Standard"/>
      </w:pPr>
      <w:r>
        <w:rPr>
          <w:rFonts w:cs="Times New Roman"/>
          <w:b/>
          <w:bCs/>
        </w:rPr>
        <w:t>2.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Aktywność na zajęciach</w:t>
      </w:r>
      <w:r>
        <w:rPr>
          <w:rFonts w:cs="Times New Roman"/>
        </w:rPr>
        <w:t xml:space="preserve"> – wdrażanie do podejmowania maksymalnego wysiłku,</w:t>
      </w:r>
    </w:p>
    <w:p w:rsidR="00532699" w:rsidRDefault="000D64FF">
      <w:pPr>
        <w:pStyle w:val="Standard"/>
        <w:rPr>
          <w:rFonts w:cs="Times New Roman"/>
        </w:rPr>
      </w:pPr>
      <w:r>
        <w:rPr>
          <w:rFonts w:cs="Times New Roman"/>
        </w:rPr>
        <w:t xml:space="preserve">zaangażowania, współdziałania w zespole, </w:t>
      </w:r>
      <w:r>
        <w:rPr>
          <w:rFonts w:cs="Times New Roman"/>
        </w:rPr>
        <w:t>inicjatywy i samodzielności w planowaniu</w:t>
      </w:r>
    </w:p>
    <w:p w:rsidR="00532699" w:rsidRDefault="000D64FF">
      <w:pPr>
        <w:pStyle w:val="Standard"/>
        <w:rPr>
          <w:rFonts w:cs="Times New Roman"/>
        </w:rPr>
      </w:pPr>
      <w:r>
        <w:rPr>
          <w:rFonts w:cs="Times New Roman"/>
        </w:rPr>
        <w:t>i organizowaniu własnego procesu nauczania- uczenia się.</w:t>
      </w:r>
    </w:p>
    <w:p w:rsidR="00532699" w:rsidRDefault="000D64FF">
      <w:pPr>
        <w:pStyle w:val="Standard"/>
      </w:pPr>
      <w:r>
        <w:rPr>
          <w:noProof/>
          <w:lang w:eastAsia="pl-PL" w:bidi="ar-SA"/>
        </w:rPr>
        <w:drawing>
          <wp:inline distT="0" distB="0" distL="0" distR="0">
            <wp:extent cx="6063505" cy="3108667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24422" t="23117" r="25879" b="31560"/>
                    <a:stretch>
                      <a:fillRect/>
                    </a:stretch>
                  </pic:blipFill>
                  <pic:spPr>
                    <a:xfrm>
                      <a:off x="0" y="0"/>
                      <a:ext cx="6063505" cy="31086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2699" w:rsidRDefault="00532699">
      <w:pPr>
        <w:pStyle w:val="Standard"/>
        <w:rPr>
          <w:rFonts w:cs="Times New Roman"/>
        </w:rPr>
      </w:pPr>
    </w:p>
    <w:p w:rsidR="00532699" w:rsidRDefault="000D64FF">
      <w:pPr>
        <w:pStyle w:val="Standard"/>
      </w:pPr>
      <w:r>
        <w:rPr>
          <w:rFonts w:cs="Times New Roman"/>
          <w:b/>
          <w:bCs/>
        </w:rPr>
        <w:t>3</w:t>
      </w:r>
      <w:r>
        <w:rPr>
          <w:rFonts w:cs="Times New Roman"/>
          <w:b/>
          <w:bCs/>
          <w:u w:val="single"/>
        </w:rPr>
        <w:t>.</w:t>
      </w:r>
      <w:r>
        <w:rPr>
          <w:rFonts w:cs="Times New Roman"/>
          <w:u w:val="single"/>
        </w:rPr>
        <w:t xml:space="preserve"> Aktywność dodatkowa/ Działalność na rzecz sportu szkolnego</w:t>
      </w:r>
      <w:r>
        <w:rPr>
          <w:rFonts w:cs="Times New Roman"/>
        </w:rPr>
        <w:t xml:space="preserve"> – aktywizowanie do udziału w masowych</w:t>
      </w:r>
    </w:p>
    <w:p w:rsidR="00532699" w:rsidRDefault="000D64FF">
      <w:pPr>
        <w:pStyle w:val="Standard"/>
        <w:rPr>
          <w:rFonts w:cs="Times New Roman"/>
        </w:rPr>
      </w:pPr>
      <w:r>
        <w:rPr>
          <w:rFonts w:cs="Times New Roman"/>
        </w:rPr>
        <w:t xml:space="preserve">imprezach rekreacyjno- sportowych, turniejach i </w:t>
      </w:r>
      <w:r>
        <w:rPr>
          <w:rFonts w:cs="Times New Roman"/>
        </w:rPr>
        <w:t>zawodach wewnątrzszkolnych / jako</w:t>
      </w:r>
    </w:p>
    <w:p w:rsidR="00532699" w:rsidRDefault="000D64FF">
      <w:pPr>
        <w:pStyle w:val="Standard"/>
        <w:rPr>
          <w:rFonts w:cs="Times New Roman"/>
        </w:rPr>
      </w:pPr>
      <w:r>
        <w:rPr>
          <w:rFonts w:cs="Times New Roman"/>
        </w:rPr>
        <w:t>zawodnik, sędzia, organizator, protokolant, sprawozdawca, kronikarz, kibic itp./ oraz</w:t>
      </w:r>
    </w:p>
    <w:p w:rsidR="00532699" w:rsidRDefault="000D64FF">
      <w:pPr>
        <w:pStyle w:val="Standard"/>
        <w:rPr>
          <w:rFonts w:cs="Times New Roman"/>
        </w:rPr>
      </w:pPr>
      <w:r>
        <w:rPr>
          <w:rFonts w:cs="Times New Roman"/>
        </w:rPr>
        <w:t>imprezach i zawodach pozaszkolnych/ np. reprezentacja szkoły, dzielnicy, miasta /</w:t>
      </w:r>
    </w:p>
    <w:p w:rsidR="00532699" w:rsidRDefault="00532699">
      <w:pPr>
        <w:pStyle w:val="Standard"/>
        <w:rPr>
          <w:rFonts w:cs="Times New Roman"/>
        </w:rPr>
      </w:pPr>
    </w:p>
    <w:p w:rsidR="00532699" w:rsidRDefault="000D64FF">
      <w:pPr>
        <w:pStyle w:val="Standard"/>
      </w:pPr>
      <w:r>
        <w:rPr>
          <w:noProof/>
          <w:lang w:eastAsia="pl-PL" w:bidi="ar-SA"/>
        </w:rPr>
        <w:drawing>
          <wp:inline distT="0" distB="0" distL="0" distR="0">
            <wp:extent cx="6063505" cy="1237722"/>
            <wp:effectExtent l="0" t="0" r="0" b="528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24422" t="68580" r="25879" b="13375"/>
                    <a:stretch>
                      <a:fillRect/>
                    </a:stretch>
                  </pic:blipFill>
                  <pic:spPr>
                    <a:xfrm>
                      <a:off x="0" y="0"/>
                      <a:ext cx="6063505" cy="123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2699" w:rsidRDefault="000D64FF">
      <w:pPr>
        <w:spacing w:after="200" w:line="254" w:lineRule="auto"/>
      </w:pPr>
      <w:r>
        <w:rPr>
          <w:rFonts w:cs="Times New Roman"/>
          <w:b/>
          <w:bCs/>
        </w:rPr>
        <w:t>4a.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Umiejętności inne niż ruchowe</w:t>
      </w:r>
      <w:r>
        <w:rPr>
          <w:rFonts w:cs="Times New Roman"/>
        </w:rPr>
        <w:t xml:space="preserve"> – </w:t>
      </w:r>
      <w:r>
        <w:rPr>
          <w:rFonts w:eastAsia="Times New Roman"/>
          <w:color w:val="000000"/>
          <w:lang w:eastAsia="pl-PL"/>
        </w:rPr>
        <w:t>Umiejętność pro</w:t>
      </w:r>
      <w:r>
        <w:rPr>
          <w:rFonts w:eastAsia="Times New Roman"/>
          <w:color w:val="000000"/>
          <w:lang w:eastAsia="pl-PL"/>
        </w:rPr>
        <w:t>wadzenia rozgrzewki, fragmentu lekcji, sędziowania, organizacji zawodów klasowych, imprez szkolnych itp.</w:t>
      </w:r>
    </w:p>
    <w:p w:rsidR="00532699" w:rsidRDefault="000D64FF">
      <w:pPr>
        <w:pStyle w:val="Standard"/>
      </w:pPr>
      <w:r>
        <w:rPr>
          <w:rFonts w:cs="Times New Roman"/>
          <w:b/>
          <w:bCs/>
        </w:rPr>
        <w:t>4b.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Poziom wiedzy</w:t>
      </w:r>
      <w:r>
        <w:rPr>
          <w:rFonts w:cs="Times New Roman"/>
        </w:rPr>
        <w:t xml:space="preserve"> – </w:t>
      </w:r>
      <w:r>
        <w:rPr>
          <w:rFonts w:eastAsia="Times New Roman"/>
          <w:color w:val="000000"/>
          <w:lang w:eastAsia="pl-PL"/>
        </w:rPr>
        <w:t>Praktyczne stosowanie wiedzy. Poziom opanowania wiedzy z 4 bloków tematycznych podstawy programowej</w:t>
      </w:r>
    </w:p>
    <w:p w:rsidR="00532699" w:rsidRDefault="000D64FF">
      <w:pPr>
        <w:pStyle w:val="Standard"/>
      </w:pPr>
      <w:r>
        <w:rPr>
          <w:rFonts w:eastAsia="Times New Roman"/>
          <w:b/>
          <w:color w:val="000000"/>
          <w:sz w:val="28"/>
          <w:szCs w:val="28"/>
          <w:lang w:eastAsia="pl-PL"/>
        </w:rPr>
        <w:t>5</w:t>
      </w:r>
      <w:r>
        <w:rPr>
          <w:rFonts w:cs="Times New Roman"/>
          <w:b/>
          <w:bCs/>
          <w:u w:val="single"/>
        </w:rPr>
        <w:t>.</w:t>
      </w:r>
      <w:r>
        <w:rPr>
          <w:rFonts w:cs="Times New Roman"/>
          <w:u w:val="single"/>
        </w:rPr>
        <w:t xml:space="preserve"> Umiejętności ruchowe</w:t>
      </w:r>
      <w:r>
        <w:rPr>
          <w:rFonts w:cs="Times New Roman"/>
        </w:rPr>
        <w:t xml:space="preserve"> - </w:t>
      </w:r>
      <w:r>
        <w:rPr>
          <w:rFonts w:eastAsia="Times New Roman"/>
          <w:bCs/>
          <w:lang w:eastAsia="pl-PL"/>
        </w:rPr>
        <w:t>Umiej</w:t>
      </w:r>
      <w:r>
        <w:rPr>
          <w:rFonts w:eastAsia="Times New Roman"/>
          <w:bCs/>
          <w:lang w:eastAsia="pl-PL"/>
        </w:rPr>
        <w:t>ętności z indywidualnych i zespołowych form aktywności ruchowej:  techniczne, taktyczne, utylitarne, zdrowotne i twórcze oceniane podczas wykonywanej aktywności</w:t>
      </w:r>
      <w:r>
        <w:rPr>
          <w:rFonts w:cs="Times New Roman"/>
        </w:rPr>
        <w:t xml:space="preserve"> </w:t>
      </w:r>
    </w:p>
    <w:p w:rsidR="00532699" w:rsidRDefault="00532699">
      <w:pPr>
        <w:pStyle w:val="Standard"/>
        <w:rPr>
          <w:rFonts w:cs="Times New Roman"/>
          <w:bCs/>
        </w:rPr>
      </w:pPr>
    </w:p>
    <w:p w:rsidR="00532699" w:rsidRDefault="00532699">
      <w:pPr>
        <w:pStyle w:val="Standard"/>
        <w:rPr>
          <w:rFonts w:cs="Times New Roman"/>
          <w:bCs/>
        </w:rPr>
      </w:pPr>
    </w:p>
    <w:p w:rsidR="00532699" w:rsidRDefault="000D64FF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Wytyczone obszary oceniania eksponują wysiłek ucznia oraz zdefiniowane w</w:t>
      </w:r>
    </w:p>
    <w:p w:rsidR="00532699" w:rsidRDefault="000D64FF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podstawie </w:t>
      </w:r>
      <w:r>
        <w:rPr>
          <w:rFonts w:cs="Times New Roman"/>
          <w:bCs/>
        </w:rPr>
        <w:t>programowej wychowania fizycznego umiejętności i wiadomości.</w:t>
      </w:r>
    </w:p>
    <w:p w:rsidR="00532699" w:rsidRDefault="00532699">
      <w:pPr>
        <w:pStyle w:val="Standard"/>
        <w:rPr>
          <w:rFonts w:cs="Times New Roman"/>
          <w:bCs/>
        </w:rPr>
      </w:pPr>
    </w:p>
    <w:p w:rsidR="00532699" w:rsidRDefault="000D64FF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Średnia ważona:</w:t>
      </w:r>
    </w:p>
    <w:p w:rsidR="00532699" w:rsidRDefault="000D64FF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od 1,0 do 1,69 - ocena 1</w:t>
      </w:r>
    </w:p>
    <w:p w:rsidR="00532699" w:rsidRDefault="000D64FF">
      <w:pPr>
        <w:pStyle w:val="Standard"/>
      </w:pPr>
      <w:r>
        <w:rPr>
          <w:rFonts w:cs="Times New Roman"/>
          <w:shd w:val="clear" w:color="auto" w:fill="FFFFFF"/>
        </w:rPr>
        <w:t>od 1,7 do 2,69 - ocena 2</w:t>
      </w:r>
      <w:r>
        <w:rPr>
          <w:rFonts w:cs="Times New Roman"/>
        </w:rPr>
        <w:br/>
      </w:r>
      <w:r>
        <w:rPr>
          <w:rFonts w:cs="Times New Roman"/>
          <w:shd w:val="clear" w:color="auto" w:fill="FFFFFF"/>
        </w:rPr>
        <w:t>od 2,7 do 3,69 - ocena 3</w:t>
      </w:r>
      <w:r>
        <w:rPr>
          <w:rFonts w:cs="Times New Roman"/>
        </w:rPr>
        <w:br/>
      </w:r>
      <w:r>
        <w:rPr>
          <w:rFonts w:cs="Times New Roman"/>
          <w:shd w:val="clear" w:color="auto" w:fill="FFFFFF"/>
        </w:rPr>
        <w:t>od 3,7 do 4,69 - ocena 4</w:t>
      </w:r>
      <w:r>
        <w:rPr>
          <w:rFonts w:cs="Times New Roman"/>
        </w:rPr>
        <w:br/>
      </w:r>
      <w:r>
        <w:rPr>
          <w:rFonts w:cs="Times New Roman"/>
          <w:shd w:val="clear" w:color="auto" w:fill="FFFFFF"/>
        </w:rPr>
        <w:t>od 4,7 do 5,69- ocena 5</w:t>
      </w:r>
      <w:r>
        <w:rPr>
          <w:rFonts w:cs="Times New Roman"/>
        </w:rPr>
        <w:br/>
      </w:r>
      <w:r>
        <w:rPr>
          <w:rFonts w:cs="Times New Roman"/>
          <w:shd w:val="clear" w:color="auto" w:fill="FFFFFF"/>
        </w:rPr>
        <w:t>od 5,7 do 6,00 - ocena 6</w:t>
      </w:r>
    </w:p>
    <w:p w:rsidR="00532699" w:rsidRDefault="000D64FF">
      <w:pPr>
        <w:pStyle w:val="Standard"/>
        <w:jc w:val="center"/>
      </w:pPr>
      <w:r>
        <w:rPr>
          <w:rFonts w:cs="Times New Roman"/>
          <w:b/>
          <w:bCs/>
          <w:i/>
        </w:rPr>
        <w:t>Przykład oceny ucznia:</w:t>
      </w:r>
      <w:r>
        <w:rPr>
          <w:rFonts w:cs="Times New Roman"/>
          <w:bCs/>
        </w:rPr>
        <w:br/>
      </w:r>
      <w:r>
        <w:rPr>
          <w:noProof/>
          <w:lang w:eastAsia="pl-PL" w:bidi="ar-SA"/>
        </w:rPr>
        <w:drawing>
          <wp:inline distT="0" distB="0" distL="0" distR="0">
            <wp:extent cx="5953128" cy="2276471"/>
            <wp:effectExtent l="0" t="0" r="9522" b="0"/>
            <wp:docPr id="4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6174" t="32580" r="16881" b="2188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8" cy="2276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VI.</w:t>
      </w: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Sposoby poprawy oceny ucznia  </w:t>
      </w:r>
    </w:p>
    <w:p w:rsidR="00532699" w:rsidRDefault="00532699">
      <w:pPr>
        <w:pStyle w:val="Standard"/>
        <w:rPr>
          <w:rFonts w:cs="Times New Roman"/>
        </w:rPr>
      </w:pPr>
    </w:p>
    <w:p w:rsidR="00532699" w:rsidRDefault="000D64FF">
      <w:pPr>
        <w:pStyle w:val="Standard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>Jeżeli uczeń z przyczyn losowych nie będzie na sprawdzianie, to powinien go zaliczyć w przeciągu miesiąca od powrotu do szkoły, w przypadku nieuzupełnienia zaległości uczeń otrzymuje ocenę niedostateczną,</w:t>
      </w:r>
    </w:p>
    <w:p w:rsidR="00532699" w:rsidRDefault="000D64FF">
      <w:pPr>
        <w:pStyle w:val="Standard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>Uczeń może poprawić</w:t>
      </w:r>
      <w:r>
        <w:rPr>
          <w:rFonts w:cs="Times New Roman"/>
        </w:rPr>
        <w:t xml:space="preserve"> każdą ocenę ze sprawdzianu w ciągu miesiąca po ustaleniu poprawy z nauczycielem prowadzącym, po tym terminie traci takie prawo.</w:t>
      </w: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VII.</w:t>
      </w: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Dokumentowanie osiągnięć z wychowania fizycznego:</w:t>
      </w:r>
    </w:p>
    <w:p w:rsidR="00532699" w:rsidRDefault="000D64FF">
      <w:pPr>
        <w:pStyle w:val="Standard"/>
        <w:rPr>
          <w:rFonts w:cs="Times New Roman"/>
        </w:rPr>
      </w:pPr>
      <w:r>
        <w:rPr>
          <w:rFonts w:cs="Times New Roman"/>
        </w:rPr>
        <w:t>Osiągnięcia edukacyjne uczniów dokumentuje się w dzienniku Librus i zesz</w:t>
      </w:r>
      <w:r>
        <w:rPr>
          <w:rFonts w:cs="Times New Roman"/>
        </w:rPr>
        <w:t xml:space="preserve">ycie nauczyciela wychowania </w:t>
      </w:r>
      <w:r>
        <w:rPr>
          <w:rFonts w:cs="Times New Roman"/>
        </w:rPr>
        <w:lastRenderedPageBreak/>
        <w:t>fizycznego.</w:t>
      </w: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VIII.</w:t>
      </w: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Zasady informowania uczniów i ich rodziców (prawnych opiekunów)</w:t>
      </w:r>
    </w:p>
    <w:p w:rsidR="00532699" w:rsidRDefault="000D64FF">
      <w:pPr>
        <w:pStyle w:val="Default0"/>
        <w:rPr>
          <w:b/>
          <w:bCs/>
        </w:rPr>
      </w:pPr>
      <w:r>
        <w:rPr>
          <w:b/>
          <w:bCs/>
        </w:rPr>
        <w:t>o ustalonych ocenach.</w:t>
      </w:r>
    </w:p>
    <w:p w:rsidR="00532699" w:rsidRDefault="000D64FF">
      <w:pPr>
        <w:pStyle w:val="Default0"/>
      </w:pPr>
      <w:r>
        <w:rPr>
          <w:b/>
          <w:bCs/>
        </w:rPr>
        <w:t>1.</w:t>
      </w:r>
      <w:r>
        <w:t xml:space="preserve"> Nauczyciel ma obowiązek informować uczniów i ich rodziców (prawnych opiekunów)</w:t>
      </w:r>
    </w:p>
    <w:p w:rsidR="00532699" w:rsidRDefault="000D64FF">
      <w:pPr>
        <w:pStyle w:val="Default0"/>
      </w:pPr>
      <w:r>
        <w:t xml:space="preserve">o uzyskanych przez uczniów bieżących </w:t>
      </w:r>
      <w:r>
        <w:t>ocenach cząstkowych.</w:t>
      </w:r>
    </w:p>
    <w:p w:rsidR="00532699" w:rsidRDefault="000D64FF">
      <w:pPr>
        <w:pStyle w:val="Default0"/>
      </w:pPr>
      <w:r>
        <w:rPr>
          <w:b/>
          <w:bCs/>
        </w:rPr>
        <w:t>2</w:t>
      </w:r>
      <w:r>
        <w:t xml:space="preserve">.Nauczyciel ustnej informacji o ocenach udziela: </w:t>
      </w:r>
    </w:p>
    <w:p w:rsidR="00532699" w:rsidRDefault="000D64FF">
      <w:pPr>
        <w:pStyle w:val="Default0"/>
        <w:numPr>
          <w:ilvl w:val="0"/>
          <w:numId w:val="21"/>
        </w:numPr>
      </w:pPr>
      <w:r>
        <w:t>na prośbę rodziców</w:t>
      </w:r>
    </w:p>
    <w:p w:rsidR="00532699" w:rsidRDefault="000D64FF">
      <w:pPr>
        <w:pStyle w:val="Default0"/>
        <w:numPr>
          <w:ilvl w:val="0"/>
          <w:numId w:val="21"/>
        </w:numPr>
      </w:pPr>
      <w:r>
        <w:t xml:space="preserve">wychowawcy klasy </w:t>
      </w:r>
    </w:p>
    <w:p w:rsidR="00532699" w:rsidRDefault="000D64FF">
      <w:pPr>
        <w:pStyle w:val="Default0"/>
        <w:numPr>
          <w:ilvl w:val="0"/>
          <w:numId w:val="21"/>
        </w:numPr>
      </w:pPr>
      <w:r>
        <w:t>innego nauczyciela podczas zebrań i konsultacji.</w:t>
      </w:r>
    </w:p>
    <w:p w:rsidR="00532699" w:rsidRDefault="000D64FF">
      <w:pPr>
        <w:pStyle w:val="Default0"/>
        <w:rPr>
          <w:b/>
          <w:color w:val="auto"/>
        </w:rPr>
      </w:pPr>
      <w:r>
        <w:rPr>
          <w:b/>
          <w:color w:val="auto"/>
        </w:rPr>
        <w:t>IX.</w:t>
      </w:r>
    </w:p>
    <w:p w:rsidR="00532699" w:rsidRDefault="000D64FF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SPOSOBY MONITOROWANIA:</w:t>
      </w:r>
    </w:p>
    <w:p w:rsidR="00532699" w:rsidRDefault="00532699">
      <w:pPr>
        <w:pStyle w:val="Standard"/>
        <w:rPr>
          <w:rFonts w:cs="Times New Roman"/>
        </w:rPr>
      </w:pPr>
    </w:p>
    <w:p w:rsidR="00532699" w:rsidRDefault="000D64FF">
      <w:pPr>
        <w:pStyle w:val="Standard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obserwacja ucznia w trakcie zajęć,</w:t>
      </w:r>
    </w:p>
    <w:p w:rsidR="00532699" w:rsidRDefault="000D64FF">
      <w:pPr>
        <w:pStyle w:val="Standard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rozmowy z uczniem,</w:t>
      </w:r>
    </w:p>
    <w:p w:rsidR="00532699" w:rsidRDefault="000D64FF">
      <w:pPr>
        <w:pStyle w:val="Standard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indywidualna </w:t>
      </w:r>
      <w:r>
        <w:rPr>
          <w:rFonts w:cs="Times New Roman"/>
        </w:rPr>
        <w:t>analiza ocen,</w:t>
      </w:r>
    </w:p>
    <w:p w:rsidR="00532699" w:rsidRDefault="000D64FF">
      <w:pPr>
        <w:pStyle w:val="Standard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dyskusja.</w:t>
      </w:r>
    </w:p>
    <w:p w:rsidR="00532699" w:rsidRDefault="000D64F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Opracowanie nauczyciele wychowania fizycznego.</w:t>
      </w:r>
    </w:p>
    <w:p w:rsidR="00532699" w:rsidRDefault="000D64F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Małgorzata Wołek</w:t>
      </w:r>
    </w:p>
    <w:p w:rsidR="00532699" w:rsidRDefault="000D64F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Katarzyna Bednarek</w:t>
      </w:r>
    </w:p>
    <w:p w:rsidR="00532699" w:rsidRDefault="000D64FF">
      <w:pPr>
        <w:pStyle w:val="Standard"/>
        <w:jc w:val="right"/>
      </w:pPr>
      <w:r>
        <w:t>Jakub Bednarek</w:t>
      </w:r>
    </w:p>
    <w:p w:rsidR="00532699" w:rsidRDefault="000D64FF">
      <w:pPr>
        <w:pStyle w:val="Standard"/>
        <w:jc w:val="right"/>
      </w:pPr>
      <w:r>
        <w:t>Marcin Górecki</w:t>
      </w:r>
    </w:p>
    <w:p w:rsidR="00532699" w:rsidRDefault="000D64FF">
      <w:pPr>
        <w:pStyle w:val="Standard"/>
        <w:jc w:val="right"/>
      </w:pPr>
      <w:r>
        <w:t>Tomasz Szomburg</w:t>
      </w:r>
    </w:p>
    <w:p w:rsidR="00532699" w:rsidRDefault="000D64FF">
      <w:pPr>
        <w:pStyle w:val="Standard"/>
        <w:jc w:val="right"/>
      </w:pPr>
      <w:r>
        <w:t>Robert Bareła</w:t>
      </w:r>
    </w:p>
    <w:p w:rsidR="00532699" w:rsidRDefault="000D64FF">
      <w:pPr>
        <w:pStyle w:val="Standard"/>
        <w:jc w:val="right"/>
      </w:pPr>
      <w:r>
        <w:t>Marcin Łazik</w:t>
      </w:r>
    </w:p>
    <w:p w:rsidR="00532699" w:rsidRDefault="000D64FF">
      <w:pPr>
        <w:pStyle w:val="Standard"/>
        <w:jc w:val="right"/>
      </w:pPr>
      <w:r>
        <w:t>Marek Zator</w:t>
      </w:r>
    </w:p>
    <w:p w:rsidR="00532699" w:rsidRDefault="000D64FF">
      <w:pPr>
        <w:pStyle w:val="Standard"/>
        <w:jc w:val="right"/>
      </w:pPr>
      <w:r>
        <w:t>Maciej Pawelec</w:t>
      </w:r>
    </w:p>
    <w:sectPr w:rsidR="00532699">
      <w:type w:val="continuous"/>
      <w:pgSz w:w="11906" w:h="16838"/>
      <w:pgMar w:top="1134" w:right="850" w:bottom="113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FF" w:rsidRDefault="000D64FF">
      <w:r>
        <w:separator/>
      </w:r>
    </w:p>
  </w:endnote>
  <w:endnote w:type="continuationSeparator" w:id="0">
    <w:p w:rsidR="000D64FF" w:rsidRDefault="000D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FF" w:rsidRDefault="000D64FF">
      <w:r>
        <w:rPr>
          <w:color w:val="000000"/>
        </w:rPr>
        <w:separator/>
      </w:r>
    </w:p>
  </w:footnote>
  <w:footnote w:type="continuationSeparator" w:id="0">
    <w:p w:rsidR="000D64FF" w:rsidRDefault="000D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991"/>
    <w:multiLevelType w:val="multilevel"/>
    <w:tmpl w:val="04AC9C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4746B0B"/>
    <w:multiLevelType w:val="multilevel"/>
    <w:tmpl w:val="8766DC3C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4757363"/>
    <w:multiLevelType w:val="multilevel"/>
    <w:tmpl w:val="CE1E0D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0B03E2"/>
    <w:multiLevelType w:val="multilevel"/>
    <w:tmpl w:val="63401D60"/>
    <w:styleLink w:val="WW8Num1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17EA0EC9"/>
    <w:multiLevelType w:val="multilevel"/>
    <w:tmpl w:val="B972CF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CBD3631"/>
    <w:multiLevelType w:val="multilevel"/>
    <w:tmpl w:val="714CDD98"/>
    <w:styleLink w:val="WW8Num1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1CF87EAD"/>
    <w:multiLevelType w:val="multilevel"/>
    <w:tmpl w:val="01E29EBC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64B1457"/>
    <w:multiLevelType w:val="multilevel"/>
    <w:tmpl w:val="E08A921E"/>
    <w:styleLink w:val="WW8Num1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3A6D3827"/>
    <w:multiLevelType w:val="multilevel"/>
    <w:tmpl w:val="FE9EB474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50B916EC"/>
    <w:multiLevelType w:val="multilevel"/>
    <w:tmpl w:val="0674E472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5364696A"/>
    <w:multiLevelType w:val="multilevel"/>
    <w:tmpl w:val="CC0A5AD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21501C"/>
    <w:multiLevelType w:val="multilevel"/>
    <w:tmpl w:val="1D047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76F"/>
    <w:multiLevelType w:val="multilevel"/>
    <w:tmpl w:val="B8A079E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641261B3"/>
    <w:multiLevelType w:val="multilevel"/>
    <w:tmpl w:val="C5643C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DAE3DEF"/>
    <w:multiLevelType w:val="multilevel"/>
    <w:tmpl w:val="4F303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12"/>
    <w:lvlOverride w:ilvl="0"/>
  </w:num>
  <w:num w:numId="13">
    <w:abstractNumId w:val="6"/>
    <w:lvlOverride w:ilvl="0"/>
  </w:num>
  <w:num w:numId="14">
    <w:abstractNumId w:val="1"/>
    <w:lvlOverride w:ilvl="0"/>
  </w:num>
  <w:num w:numId="15">
    <w:abstractNumId w:val="8"/>
    <w:lvlOverride w:ilvl="0"/>
  </w:num>
  <w:num w:numId="16">
    <w:abstractNumId w:val="7"/>
    <w:lvlOverride w:ilvl="0"/>
  </w:num>
  <w:num w:numId="17">
    <w:abstractNumId w:val="3"/>
    <w:lvlOverride w:ilvl="0"/>
  </w:num>
  <w:num w:numId="18">
    <w:abstractNumId w:val="5"/>
    <w:lvlOverride w:ilvl="0"/>
  </w:num>
  <w:num w:numId="19">
    <w:abstractNumId w:val="0"/>
  </w:num>
  <w:num w:numId="20">
    <w:abstractNumId w:val="1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2699"/>
    <w:rsid w:val="000D64FF"/>
    <w:rsid w:val="00532699"/>
    <w:rsid w:val="00F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4BDB-0F88-44EE-A589-09A88E15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28"/>
    </w:rPr>
  </w:style>
  <w:style w:type="paragraph" w:customStyle="1" w:styleId="Domylnie">
    <w:name w:val="Domy?lnie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Obiektbezwypenieniailinii">
    <w:name w:val="Obiekt bez wype?nienia i linii"/>
    <w:basedOn w:val="Domylnie"/>
  </w:style>
  <w:style w:type="paragraph" w:customStyle="1" w:styleId="Text">
    <w:name w:val="Text"/>
    <w:basedOn w:val="Legenda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suppressAutoHyphens/>
      <w:autoSpaceDE w:val="0"/>
      <w:spacing w:after="283"/>
    </w:pPr>
    <w:rPr>
      <w:rFonts w:ascii="Mangal" w:eastAsia="Mangal" w:hAnsi="Mangal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spacing w:after="227"/>
    </w:pPr>
    <w:rPr>
      <w:sz w:val="48"/>
      <w:szCs w:val="48"/>
    </w:rPr>
  </w:style>
  <w:style w:type="paragraph" w:customStyle="1" w:styleId="DomylnieLTGliederung3">
    <w:name w:val="Domy?lnie~LT~Gliederung 3"/>
    <w:basedOn w:val="DomylnieLTGliederung2"/>
    <w:pPr>
      <w:spacing w:after="170"/>
    </w:pPr>
    <w:rPr>
      <w:sz w:val="40"/>
      <w:szCs w:val="40"/>
    </w:rPr>
  </w:style>
  <w:style w:type="paragraph" w:customStyle="1" w:styleId="DomylnieLTGliederung4">
    <w:name w:val="Domy?lnie~LT~Gliederung 4"/>
    <w:basedOn w:val="DomylnieLTGliederung3"/>
    <w:pPr>
      <w:spacing w:after="113"/>
    </w:pPr>
  </w:style>
  <w:style w:type="paragraph" w:customStyle="1" w:styleId="DomylnieLTGliederung5">
    <w:name w:val="Domy?lnie~LT~Gliederung 5"/>
    <w:basedOn w:val="DomylnieLTGliederung4"/>
    <w:pPr>
      <w:spacing w:after="57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pPr>
      <w:suppressAutoHyphens/>
      <w:autoSpaceDE w:val="0"/>
    </w:pPr>
    <w:rPr>
      <w:rFonts w:ascii="Mangal" w:eastAsia="Mangal" w:hAnsi="Mangal"/>
      <w:color w:val="000000"/>
      <w:sz w:val="36"/>
      <w:szCs w:val="36"/>
    </w:rPr>
  </w:style>
  <w:style w:type="paragraph" w:customStyle="1" w:styleId="DomylnieLTUntertitel">
    <w:name w:val="Domy?lnie~LT~Untertitel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DomylnieLTNotizen">
    <w:name w:val="Domy?lnie~LT~Notizen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DomylnieLTHintergrundobjekte">
    <w:name w:val="Domy?lnie~LT~Hintergrundobjekte"/>
    <w:pPr>
      <w:suppressAutoHyphens/>
      <w:autoSpaceDE w:val="0"/>
    </w:pPr>
  </w:style>
  <w:style w:type="paragraph" w:customStyle="1" w:styleId="DomylnieLTHintergrund">
    <w:name w:val="Domy?lnie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ytu">
    <w:name w:val="WW-Tytu?"/>
    <w:pPr>
      <w:suppressAutoHyphens/>
      <w:autoSpaceDE w:val="0"/>
    </w:pPr>
    <w:rPr>
      <w:rFonts w:ascii="Mangal" w:eastAsia="Mangal" w:hAnsi="Mangal"/>
      <w:color w:val="000000"/>
      <w:sz w:val="36"/>
      <w:szCs w:val="36"/>
    </w:rPr>
  </w:style>
  <w:style w:type="paragraph" w:customStyle="1" w:styleId="Podtytu">
    <w:name w:val="Podtytu?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Obiektyta">
    <w:name w:val="Obiekty t?a"/>
    <w:pPr>
      <w:suppressAutoHyphens/>
      <w:autoSpaceDE w:val="0"/>
    </w:pPr>
  </w:style>
  <w:style w:type="paragraph" w:customStyle="1" w:styleId="To">
    <w:name w:val="T?o"/>
    <w:pPr>
      <w:suppressAutoHyphens/>
      <w:autoSpaceDE w:val="0"/>
    </w:pPr>
  </w:style>
  <w:style w:type="paragraph" w:customStyle="1" w:styleId="Notatki">
    <w:name w:val="Notatki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Konspekt1">
    <w:name w:val="Konspekt 1"/>
    <w:pPr>
      <w:suppressAutoHyphens/>
      <w:autoSpaceDE w:val="0"/>
      <w:spacing w:after="283"/>
    </w:pPr>
    <w:rPr>
      <w:rFonts w:ascii="Mangal" w:eastAsia="Mangal" w:hAnsi="Mangal"/>
      <w:color w:val="000000"/>
      <w:sz w:val="64"/>
      <w:szCs w:val="64"/>
    </w:rPr>
  </w:style>
  <w:style w:type="paragraph" w:customStyle="1" w:styleId="Konspekt2">
    <w:name w:val="Konspekt 2"/>
    <w:basedOn w:val="Konspekt1"/>
    <w:pPr>
      <w:spacing w:after="227"/>
    </w:pPr>
    <w:rPr>
      <w:sz w:val="48"/>
      <w:szCs w:val="48"/>
    </w:rPr>
  </w:style>
  <w:style w:type="paragraph" w:customStyle="1" w:styleId="Konspekt3">
    <w:name w:val="Konspekt 3"/>
    <w:basedOn w:val="Konspekt2"/>
    <w:pPr>
      <w:spacing w:after="170"/>
    </w:pPr>
    <w:rPr>
      <w:sz w:val="40"/>
      <w:szCs w:val="40"/>
    </w:rPr>
  </w:style>
  <w:style w:type="paragraph" w:customStyle="1" w:styleId="Konspekt4">
    <w:name w:val="Konspekt 4"/>
    <w:basedOn w:val="Konspekt3"/>
    <w:pPr>
      <w:spacing w:after="113"/>
    </w:pPr>
  </w:style>
  <w:style w:type="paragraph" w:customStyle="1" w:styleId="Konspekt5">
    <w:name w:val="Konspekt 5"/>
    <w:basedOn w:val="Konspekt4"/>
    <w:pPr>
      <w:spacing w:after="57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Domylnie1LTGliederung1">
    <w:name w:val="Domy?lnie 1~LT~Gliederung 1"/>
    <w:pPr>
      <w:suppressAutoHyphens/>
      <w:autoSpaceDE w:val="0"/>
      <w:spacing w:after="283"/>
    </w:pPr>
    <w:rPr>
      <w:rFonts w:ascii="Mangal" w:eastAsia="Mangal" w:hAnsi="Mangal"/>
      <w:color w:val="000000"/>
      <w:sz w:val="64"/>
      <w:szCs w:val="64"/>
    </w:rPr>
  </w:style>
  <w:style w:type="paragraph" w:customStyle="1" w:styleId="Domylnie1LTGliederung2">
    <w:name w:val="Domy?lnie 1~LT~Gliederung 2"/>
    <w:basedOn w:val="DomylnieLTGliederung1"/>
    <w:pPr>
      <w:spacing w:after="227"/>
    </w:pPr>
    <w:rPr>
      <w:sz w:val="48"/>
      <w:szCs w:val="48"/>
    </w:rPr>
  </w:style>
  <w:style w:type="paragraph" w:customStyle="1" w:styleId="Domylnie1LTGliederung3">
    <w:name w:val="Domy?lnie 1~LT~Gliederung 3"/>
    <w:basedOn w:val="DomylnieLTGliederung2"/>
    <w:pPr>
      <w:spacing w:after="170"/>
    </w:pPr>
    <w:rPr>
      <w:sz w:val="40"/>
      <w:szCs w:val="40"/>
    </w:rPr>
  </w:style>
  <w:style w:type="paragraph" w:customStyle="1" w:styleId="Domylnie1LTGliederung4">
    <w:name w:val="Domy?lnie 1~LT~Gliederung 4"/>
    <w:basedOn w:val="DomylnieLTGliederung3"/>
    <w:pPr>
      <w:spacing w:after="113"/>
    </w:pPr>
  </w:style>
  <w:style w:type="paragraph" w:customStyle="1" w:styleId="Domylnie1LTGliederung5">
    <w:name w:val="Domy?lnie 1~LT~Gliederung 5"/>
    <w:basedOn w:val="DomylnieLTGliederung4"/>
    <w:pPr>
      <w:spacing w:after="57"/>
    </w:pPr>
  </w:style>
  <w:style w:type="paragraph" w:customStyle="1" w:styleId="Domylnie1LTGliederung6">
    <w:name w:val="Domy?lnie 1~LT~Gliederung 6"/>
    <w:basedOn w:val="DomylnieLTGliederung5"/>
  </w:style>
  <w:style w:type="paragraph" w:customStyle="1" w:styleId="Domylnie1LTGliederung7">
    <w:name w:val="Domy?lnie 1~LT~Gliederung 7"/>
    <w:basedOn w:val="DomylnieLTGliederung6"/>
  </w:style>
  <w:style w:type="paragraph" w:customStyle="1" w:styleId="Domylnie1LTGliederung8">
    <w:name w:val="Domy?lnie 1~LT~Gliederung 8"/>
    <w:basedOn w:val="DomylnieLTGliederung7"/>
  </w:style>
  <w:style w:type="paragraph" w:customStyle="1" w:styleId="Domylnie1LTGliederung9">
    <w:name w:val="Domy?lnie 1~LT~Gliederung 9"/>
    <w:basedOn w:val="DomylnieLTGliederung8"/>
  </w:style>
  <w:style w:type="paragraph" w:customStyle="1" w:styleId="Domylnie1LTTitel">
    <w:name w:val="Domy?lnie 1~LT~Titel"/>
    <w:pPr>
      <w:suppressAutoHyphens/>
      <w:autoSpaceDE w:val="0"/>
    </w:pPr>
    <w:rPr>
      <w:rFonts w:ascii="Mangal" w:eastAsia="Mangal" w:hAnsi="Mangal"/>
      <w:color w:val="000000"/>
      <w:sz w:val="36"/>
      <w:szCs w:val="36"/>
    </w:rPr>
  </w:style>
  <w:style w:type="paragraph" w:customStyle="1" w:styleId="Domylnie1LTUntertitel">
    <w:name w:val="Domy?lnie 1~LT~Untertitel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Domylnie1LTNotizen">
    <w:name w:val="Domy?lnie 1~LT~Notizen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Domylnie1LTHintergrundobjekte">
    <w:name w:val="Domy?lnie 1~LT~Hintergrundobjekte"/>
    <w:pPr>
      <w:suppressAutoHyphens/>
      <w:autoSpaceDE w:val="0"/>
    </w:pPr>
  </w:style>
  <w:style w:type="paragraph" w:customStyle="1" w:styleId="Domylnie1LTHintergrund">
    <w:name w:val="Domy?lnie 1~LT~Hintergrund"/>
    <w:pPr>
      <w:suppressAutoHyphens/>
      <w:autoSpaceDE w:val="0"/>
    </w:pPr>
  </w:style>
  <w:style w:type="paragraph" w:customStyle="1" w:styleId="Domylnie2LTGliederung1">
    <w:name w:val="Domy?lnie 2~LT~Gliederung 1"/>
    <w:pPr>
      <w:suppressAutoHyphens/>
      <w:autoSpaceDE w:val="0"/>
      <w:spacing w:after="283"/>
    </w:pPr>
    <w:rPr>
      <w:rFonts w:ascii="Mangal" w:eastAsia="Mangal" w:hAnsi="Mangal"/>
      <w:color w:val="000000"/>
      <w:sz w:val="64"/>
      <w:szCs w:val="64"/>
    </w:rPr>
  </w:style>
  <w:style w:type="paragraph" w:customStyle="1" w:styleId="Domylnie2LTGliederung2">
    <w:name w:val="Domy?lnie 2~LT~Gliederung 2"/>
    <w:basedOn w:val="DomylnieLTGliederung1"/>
    <w:pPr>
      <w:spacing w:after="227"/>
    </w:pPr>
    <w:rPr>
      <w:sz w:val="48"/>
      <w:szCs w:val="48"/>
    </w:rPr>
  </w:style>
  <w:style w:type="paragraph" w:customStyle="1" w:styleId="Domylnie2LTGliederung3">
    <w:name w:val="Domy?lnie 2~LT~Gliederung 3"/>
    <w:basedOn w:val="DomylnieLTGliederung2"/>
    <w:pPr>
      <w:spacing w:after="170"/>
    </w:pPr>
    <w:rPr>
      <w:sz w:val="40"/>
      <w:szCs w:val="40"/>
    </w:rPr>
  </w:style>
  <w:style w:type="paragraph" w:customStyle="1" w:styleId="Domylnie2LTGliederung4">
    <w:name w:val="Domy?lnie 2~LT~Gliederung 4"/>
    <w:basedOn w:val="DomylnieLTGliederung3"/>
    <w:pPr>
      <w:spacing w:after="113"/>
    </w:pPr>
  </w:style>
  <w:style w:type="paragraph" w:customStyle="1" w:styleId="Domylnie2LTGliederung5">
    <w:name w:val="Domy?lnie 2~LT~Gliederung 5"/>
    <w:basedOn w:val="DomylnieLTGliederung4"/>
    <w:pPr>
      <w:spacing w:after="57"/>
    </w:pPr>
  </w:style>
  <w:style w:type="paragraph" w:customStyle="1" w:styleId="Domylnie2LTGliederung6">
    <w:name w:val="Domy?lnie 2~LT~Gliederung 6"/>
    <w:basedOn w:val="DomylnieLTGliederung5"/>
  </w:style>
  <w:style w:type="paragraph" w:customStyle="1" w:styleId="Domylnie2LTGliederung7">
    <w:name w:val="Domy?lnie 2~LT~Gliederung 7"/>
    <w:basedOn w:val="DomylnieLTGliederung6"/>
  </w:style>
  <w:style w:type="paragraph" w:customStyle="1" w:styleId="Domylnie2LTGliederung8">
    <w:name w:val="Domy?lnie 2~LT~Gliederung 8"/>
    <w:basedOn w:val="DomylnieLTGliederung7"/>
  </w:style>
  <w:style w:type="paragraph" w:customStyle="1" w:styleId="Domylnie2LTGliederung9">
    <w:name w:val="Domy?lnie 2~LT~Gliederung 9"/>
    <w:basedOn w:val="DomylnieLTGliederung8"/>
  </w:style>
  <w:style w:type="paragraph" w:customStyle="1" w:styleId="Domylnie2LTTitel">
    <w:name w:val="Domy?lnie 2~LT~Titel"/>
    <w:pPr>
      <w:suppressAutoHyphens/>
      <w:autoSpaceDE w:val="0"/>
    </w:pPr>
    <w:rPr>
      <w:rFonts w:ascii="Mangal" w:eastAsia="Mangal" w:hAnsi="Mangal"/>
      <w:color w:val="000000"/>
      <w:sz w:val="36"/>
      <w:szCs w:val="36"/>
    </w:rPr>
  </w:style>
  <w:style w:type="paragraph" w:customStyle="1" w:styleId="Domylnie2LTUntertitel">
    <w:name w:val="Domy?lnie 2~LT~Untertitel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Domylnie2LTNotizen">
    <w:name w:val="Domy?lnie 2~LT~Notizen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Domylnie2LTHintergrundobjekte">
    <w:name w:val="Domy?lnie 2~LT~Hintergrundobjekte"/>
    <w:pPr>
      <w:suppressAutoHyphens/>
      <w:autoSpaceDE w:val="0"/>
    </w:pPr>
  </w:style>
  <w:style w:type="paragraph" w:customStyle="1" w:styleId="Domylnie2LTHintergrund">
    <w:name w:val="Domy?lnie 2~LT~Hintergrund"/>
    <w:pPr>
      <w:suppressAutoHyphens/>
      <w:autoSpaceDE w:val="0"/>
    </w:pPr>
  </w:style>
  <w:style w:type="paragraph" w:customStyle="1" w:styleId="WW-Tytu1">
    <w:name w:val="WW-Tytu?1"/>
    <w:pPr>
      <w:suppressAutoHyphens/>
      <w:autoSpaceDE w:val="0"/>
    </w:pPr>
    <w:rPr>
      <w:rFonts w:ascii="Mangal" w:eastAsia="Mangal" w:hAnsi="Mangal"/>
      <w:color w:val="000000"/>
      <w:sz w:val="36"/>
      <w:szCs w:val="36"/>
    </w:rPr>
  </w:style>
  <w:style w:type="paragraph" w:customStyle="1" w:styleId="WW-Tytu12">
    <w:name w:val="WW-Tytu?12"/>
    <w:pPr>
      <w:suppressAutoHyphens/>
      <w:autoSpaceDE w:val="0"/>
    </w:pPr>
    <w:rPr>
      <w:rFonts w:ascii="Mangal" w:eastAsia="Mangal" w:hAnsi="Mangal"/>
      <w:color w:val="000000"/>
      <w:sz w:val="36"/>
      <w:szCs w:val="36"/>
    </w:rPr>
  </w:style>
  <w:style w:type="paragraph" w:customStyle="1" w:styleId="Textbodyindent">
    <w:name w:val="Text body indent"/>
    <w:basedOn w:val="Standard"/>
    <w:pPr>
      <w:ind w:left="320" w:hanging="280"/>
    </w:pPr>
    <w:rPr>
      <w:sz w:val="32"/>
    </w:rPr>
  </w:style>
  <w:style w:type="paragraph" w:customStyle="1" w:styleId="Default0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0z1">
    <w:name w:val="WW8Num10z1"/>
    <w:rPr>
      <w:rFonts w:ascii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1z1">
    <w:name w:val="WW8Num11z1"/>
    <w:rPr>
      <w:rFonts w:ascii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2z1">
    <w:name w:val="WW8Num12z1"/>
    <w:rPr>
      <w:rFonts w:ascii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3z1">
    <w:name w:val="WW8Num13z1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8Num13">
    <w:name w:val="WW8Num13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Dyrektor</cp:lastModifiedBy>
  <cp:revision>2</cp:revision>
  <cp:lastPrinted>2019-09-01T13:58:00Z</cp:lastPrinted>
  <dcterms:created xsi:type="dcterms:W3CDTF">2022-08-31T21:29:00Z</dcterms:created>
  <dcterms:modified xsi:type="dcterms:W3CDTF">2022-08-31T21:29:00Z</dcterms:modified>
</cp:coreProperties>
</file>